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0A" w:rsidRDefault="00D2760A" w:rsidP="004F5A0D">
      <w:pPr>
        <w:pStyle w:val="stylTextkapitoly"/>
      </w:pPr>
      <w:bookmarkStart w:id="0" w:name="_Toc220214133"/>
      <w:bookmarkStart w:id="1" w:name="_Toc220214164"/>
      <w:bookmarkStart w:id="2" w:name="_Toc220218858"/>
      <w:bookmarkStart w:id="3" w:name="_Toc228079536"/>
      <w:bookmarkStart w:id="4" w:name="_Toc228079787"/>
      <w:bookmarkStart w:id="5" w:name="_GoBack"/>
      <w:bookmarkEnd w:id="5"/>
    </w:p>
    <w:tbl>
      <w:tblPr>
        <w:tblW w:w="4946" w:type="pct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361"/>
        <w:gridCol w:w="1985"/>
        <w:gridCol w:w="1700"/>
        <w:gridCol w:w="1702"/>
      </w:tblGrid>
      <w:tr w:rsidR="00A923D6" w:rsidRPr="004A4E8B" w:rsidTr="00621D5C">
        <w:trPr>
          <w:trHeight w:val="435"/>
          <w:tblHeader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D6" w:rsidRPr="008A415F" w:rsidRDefault="00A923D6" w:rsidP="008A415F">
            <w:pPr>
              <w:pStyle w:val="stylText"/>
              <w:jc w:val="left"/>
              <w:rPr>
                <w:rStyle w:val="Stylzvraznntun"/>
              </w:rPr>
            </w:pPr>
            <w:r w:rsidRPr="008A415F">
              <w:rPr>
                <w:rStyle w:val="Stylzvraznntun"/>
              </w:rPr>
              <w:t>Společnost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3D6" w:rsidRPr="00A01731" w:rsidRDefault="00A923D6" w:rsidP="00016396">
            <w:pPr>
              <w:pStyle w:val="stylText"/>
              <w:jc w:val="center"/>
              <w:rPr>
                <w:rStyle w:val="Stylzvraznntun"/>
              </w:rPr>
            </w:pPr>
            <w:r w:rsidRPr="00A01731">
              <w:rPr>
                <w:rStyle w:val="Stylzvraznntun"/>
              </w:rPr>
              <w:t>Schválení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3D6" w:rsidRPr="00A01731" w:rsidRDefault="00A923D6" w:rsidP="00016396">
            <w:pPr>
              <w:pStyle w:val="stylText"/>
              <w:jc w:val="center"/>
              <w:rPr>
                <w:rStyle w:val="Stylzvraznntun"/>
              </w:rPr>
            </w:pPr>
            <w:r w:rsidRPr="00A01731">
              <w:rPr>
                <w:rStyle w:val="Stylzvraznntun"/>
              </w:rPr>
              <w:t>Účinnost od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3D6" w:rsidRPr="00A01731" w:rsidRDefault="00A923D6" w:rsidP="00016396">
            <w:pPr>
              <w:pStyle w:val="stylText"/>
              <w:jc w:val="center"/>
              <w:rPr>
                <w:rStyle w:val="Stylzvraznntun"/>
              </w:rPr>
            </w:pPr>
            <w:r w:rsidRPr="00A01731">
              <w:rPr>
                <w:rStyle w:val="Stylzvraznntun"/>
              </w:rPr>
              <w:t>Účinnost do</w:t>
            </w:r>
          </w:p>
        </w:tc>
      </w:tr>
      <w:tr w:rsidR="00A923D6" w:rsidRPr="00F016D4" w:rsidTr="00621D5C">
        <w:trPr>
          <w:trHeight w:val="284"/>
        </w:trPr>
        <w:tc>
          <w:tcPr>
            <w:tcW w:w="2237" w:type="pct"/>
            <w:tcBorders>
              <w:top w:val="single" w:sz="12" w:space="0" w:color="auto"/>
            </w:tcBorders>
          </w:tcPr>
          <w:p w:rsidR="00A923D6" w:rsidRPr="00A923D6" w:rsidRDefault="00A923D6" w:rsidP="00A923D6">
            <w:pPr>
              <w:pStyle w:val="stylText"/>
            </w:pPr>
            <w:r w:rsidRPr="00A923D6">
              <w:t>RWE GasNet, s.r.o.</w:t>
            </w:r>
          </w:p>
        </w:tc>
        <w:tc>
          <w:tcPr>
            <w:tcW w:w="1018" w:type="pct"/>
            <w:tcBorders>
              <w:top w:val="single" w:sz="12" w:space="0" w:color="auto"/>
            </w:tcBorders>
            <w:vAlign w:val="center"/>
          </w:tcPr>
          <w:p w:rsidR="00A923D6" w:rsidRPr="00A923D6" w:rsidRDefault="0090133E" w:rsidP="0090133E">
            <w:pPr>
              <w:jc w:val="center"/>
            </w:pPr>
            <w: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21.75pt" o:ole="">
                  <v:imagedata r:id="rId8" o:title=""/>
                </v:shape>
                <o:OLEObject Type="Embed" ProgID="AcroExch.Document.7" ShapeID="_x0000_i1025" DrawAspect="Icon" ObjectID="_1497437916" r:id="rId9"/>
              </w:object>
            </w:r>
          </w:p>
        </w:tc>
        <w:tc>
          <w:tcPr>
            <w:tcW w:w="872" w:type="pct"/>
            <w:tcBorders>
              <w:top w:val="single" w:sz="12" w:space="0" w:color="auto"/>
            </w:tcBorders>
            <w:vAlign w:val="center"/>
          </w:tcPr>
          <w:p w:rsidR="00A923D6" w:rsidRPr="00A923D6" w:rsidRDefault="0090133E" w:rsidP="0090133E">
            <w:pPr>
              <w:jc w:val="center"/>
            </w:pPr>
            <w:r>
              <w:t>1. 7. 2015</w:t>
            </w:r>
          </w:p>
        </w:tc>
        <w:tc>
          <w:tcPr>
            <w:tcW w:w="873" w:type="pct"/>
            <w:tcBorders>
              <w:top w:val="single" w:sz="12" w:space="0" w:color="auto"/>
            </w:tcBorders>
            <w:vAlign w:val="center"/>
          </w:tcPr>
          <w:p w:rsidR="00A923D6" w:rsidRPr="00A923D6" w:rsidRDefault="00A923D6" w:rsidP="0090133E">
            <w:pPr>
              <w:jc w:val="center"/>
            </w:pPr>
          </w:p>
        </w:tc>
      </w:tr>
      <w:tr w:rsidR="00A923D6" w:rsidRPr="00F016D4" w:rsidTr="00621D5C">
        <w:trPr>
          <w:trHeight w:val="284"/>
        </w:trPr>
        <w:tc>
          <w:tcPr>
            <w:tcW w:w="2237" w:type="pct"/>
          </w:tcPr>
          <w:p w:rsidR="00A923D6" w:rsidRPr="00A923D6" w:rsidRDefault="00A923D6" w:rsidP="00A923D6">
            <w:pPr>
              <w:pStyle w:val="stylText"/>
            </w:pPr>
            <w:r w:rsidRPr="00A923D6">
              <w:t>RWE Distribuční služby, s.r.o.</w:t>
            </w:r>
          </w:p>
        </w:tc>
        <w:tc>
          <w:tcPr>
            <w:tcW w:w="1018" w:type="pct"/>
            <w:vAlign w:val="center"/>
          </w:tcPr>
          <w:p w:rsidR="00A923D6" w:rsidRPr="00A923D6" w:rsidRDefault="0090133E" w:rsidP="0090133E">
            <w:pPr>
              <w:jc w:val="center"/>
            </w:pPr>
            <w:r>
              <w:object w:dxaOrig="1550" w:dyaOrig="991">
                <v:shape id="_x0000_i1026" type="#_x0000_t75" style="width:36pt;height:21.75pt" o:ole="">
                  <v:imagedata r:id="rId10" o:title=""/>
                </v:shape>
                <o:OLEObject Type="Embed" ProgID="AcroExch.Document.7" ShapeID="_x0000_i1026" DrawAspect="Icon" ObjectID="_1497437917" r:id="rId11"/>
              </w:object>
            </w:r>
          </w:p>
        </w:tc>
        <w:tc>
          <w:tcPr>
            <w:tcW w:w="872" w:type="pct"/>
            <w:vAlign w:val="center"/>
          </w:tcPr>
          <w:p w:rsidR="00A923D6" w:rsidRPr="00A923D6" w:rsidRDefault="0090133E" w:rsidP="0090133E">
            <w:pPr>
              <w:jc w:val="center"/>
            </w:pPr>
            <w:r>
              <w:t>1. 7. 2015</w:t>
            </w:r>
          </w:p>
        </w:tc>
        <w:tc>
          <w:tcPr>
            <w:tcW w:w="873" w:type="pct"/>
            <w:vAlign w:val="center"/>
          </w:tcPr>
          <w:p w:rsidR="00A923D6" w:rsidRPr="00A923D6" w:rsidRDefault="00A923D6" w:rsidP="0090133E">
            <w:pPr>
              <w:jc w:val="center"/>
            </w:pPr>
          </w:p>
        </w:tc>
      </w:tr>
    </w:tbl>
    <w:p w:rsidR="00A923D6" w:rsidRDefault="00A923D6" w:rsidP="00A923D6">
      <w:pPr>
        <w:pStyle w:val="stylTextkapitoly"/>
      </w:pPr>
    </w:p>
    <w:p w:rsidR="00A923D6" w:rsidRDefault="00A923D6" w:rsidP="00A923D6">
      <w:pPr>
        <w:pStyle w:val="stylTextkapitoly"/>
      </w:pPr>
    </w:p>
    <w:p w:rsidR="00A923D6" w:rsidRDefault="00A923D6" w:rsidP="00A923D6">
      <w:pPr>
        <w:pStyle w:val="stylTextkapitoly"/>
      </w:pPr>
    </w:p>
    <w:p w:rsidR="00A923D6" w:rsidRDefault="00A923D6" w:rsidP="00A923D6">
      <w:pPr>
        <w:pStyle w:val="stylTextkapitoly"/>
      </w:pPr>
    </w:p>
    <w:p w:rsidR="00A923D6" w:rsidRDefault="00A923D6" w:rsidP="00A923D6">
      <w:pPr>
        <w:pStyle w:val="stylTextkapitoly"/>
      </w:pPr>
    </w:p>
    <w:p w:rsidR="00A923D6" w:rsidRDefault="00A923D6" w:rsidP="00A923D6">
      <w:pPr>
        <w:pStyle w:val="stylTextkapitoly"/>
      </w:pPr>
    </w:p>
    <w:p w:rsidR="00A923D6" w:rsidRDefault="00A923D6" w:rsidP="00A923D6">
      <w:pPr>
        <w:pStyle w:val="stylTextkapitoly"/>
      </w:pPr>
    </w:p>
    <w:p w:rsidR="00A923D6" w:rsidRDefault="00A923D6" w:rsidP="00A923D6">
      <w:pPr>
        <w:pStyle w:val="stylTextkapitoly"/>
      </w:pPr>
    </w:p>
    <w:p w:rsidR="00A923D6" w:rsidRDefault="00A923D6" w:rsidP="00A923D6">
      <w:pPr>
        <w:pStyle w:val="stylTextkapitoly"/>
      </w:pPr>
    </w:p>
    <w:p w:rsidR="00A923D6" w:rsidRDefault="00A923D6" w:rsidP="00A923D6">
      <w:pPr>
        <w:pStyle w:val="stylTextkapitoly"/>
      </w:pPr>
    </w:p>
    <w:p w:rsidR="00A923D6" w:rsidRDefault="00A923D6" w:rsidP="00A923D6">
      <w:pPr>
        <w:pStyle w:val="stylTextkapitoly"/>
      </w:pPr>
    </w:p>
    <w:p w:rsidR="00A923D6" w:rsidRDefault="00A923D6" w:rsidP="00A923D6">
      <w:pPr>
        <w:pStyle w:val="stylTextkapitoly"/>
      </w:pPr>
    </w:p>
    <w:p w:rsidR="00A923D6" w:rsidRDefault="00A923D6" w:rsidP="00A923D6">
      <w:pPr>
        <w:pStyle w:val="stylTextkapitoly"/>
      </w:pPr>
    </w:p>
    <w:p w:rsidR="00A923D6" w:rsidRDefault="00A923D6" w:rsidP="00A923D6">
      <w:pPr>
        <w:pStyle w:val="stylTextkapitoly"/>
      </w:pPr>
    </w:p>
    <w:p w:rsidR="00A01731" w:rsidRDefault="00A01731" w:rsidP="00A923D6">
      <w:pPr>
        <w:pStyle w:val="stylTextkapitoly"/>
      </w:pPr>
    </w:p>
    <w:p w:rsidR="00A923D6" w:rsidRDefault="00A923D6" w:rsidP="00A923D6">
      <w:pPr>
        <w:pStyle w:val="stylTextkapitoly"/>
      </w:pPr>
    </w:p>
    <w:p w:rsidR="00A923D6" w:rsidRDefault="00A923D6" w:rsidP="00A923D6">
      <w:pPr>
        <w:pStyle w:val="stylTextkapitoly"/>
      </w:pPr>
    </w:p>
    <w:p w:rsidR="00A923D6" w:rsidRDefault="00A923D6" w:rsidP="00A923D6">
      <w:pPr>
        <w:pStyle w:val="stylTextkapitoly"/>
      </w:pPr>
    </w:p>
    <w:p w:rsidR="00A923D6" w:rsidRDefault="00A923D6" w:rsidP="00A923D6">
      <w:pPr>
        <w:pStyle w:val="stylTextkapitoly"/>
      </w:pPr>
    </w:p>
    <w:p w:rsidR="00016396" w:rsidRDefault="00016396" w:rsidP="00A923D6">
      <w:pPr>
        <w:pStyle w:val="stylTextkapitoly"/>
      </w:pPr>
    </w:p>
    <w:p w:rsidR="00016396" w:rsidRDefault="00016396" w:rsidP="00A923D6">
      <w:pPr>
        <w:pStyle w:val="stylTextkapitoly"/>
      </w:pPr>
    </w:p>
    <w:p w:rsidR="00016396" w:rsidRDefault="00016396" w:rsidP="00A923D6">
      <w:pPr>
        <w:pStyle w:val="stylTextkapitoly"/>
      </w:pPr>
    </w:p>
    <w:p w:rsidR="00016396" w:rsidRDefault="00016396" w:rsidP="00A923D6">
      <w:pPr>
        <w:pStyle w:val="stylTextkapitoly"/>
      </w:pPr>
    </w:p>
    <w:p w:rsidR="00016396" w:rsidRDefault="00016396" w:rsidP="00A923D6">
      <w:pPr>
        <w:pStyle w:val="stylTextkapitoly"/>
      </w:pPr>
    </w:p>
    <w:p w:rsidR="00A923D6" w:rsidRDefault="00A923D6" w:rsidP="00A923D6">
      <w:pPr>
        <w:pStyle w:val="stylTextkapitoly"/>
      </w:pPr>
      <w:r w:rsidRPr="00D83846">
        <w:t>Tento dokument je možné postupov</w:t>
      </w:r>
      <w:r>
        <w:t>at</w:t>
      </w:r>
      <w:r w:rsidRPr="00D83846">
        <w:t xml:space="preserve"> třetím osobám pouze se souhlasem </w:t>
      </w:r>
      <w:r>
        <w:t>schvalovatele</w:t>
      </w:r>
      <w:r w:rsidRPr="00D83846">
        <w:t>.</w:t>
      </w:r>
    </w:p>
    <w:p w:rsidR="00A923D6" w:rsidRPr="00ED07F8" w:rsidRDefault="00A923D6" w:rsidP="00A923D6">
      <w:pPr>
        <w:pStyle w:val="stylTextkapitoly"/>
      </w:pPr>
      <w:r w:rsidRPr="00ED07F8">
        <w:rPr>
          <w:rStyle w:val="Stylzvraznntun"/>
        </w:rPr>
        <w:t>Zpracoval:</w:t>
      </w:r>
      <w:r w:rsidRPr="00ED07F8">
        <w:rPr>
          <w:rStyle w:val="Stylzvraznntun"/>
        </w:rPr>
        <w:tab/>
      </w:r>
      <w:r w:rsidRPr="00ED07F8">
        <w:rPr>
          <w:rStyle w:val="Stylzvraznntun"/>
        </w:rPr>
        <w:tab/>
      </w:r>
      <w:r w:rsidRPr="00ED07F8">
        <w:rPr>
          <w:rStyle w:val="Stylzvraznntun"/>
        </w:rPr>
        <w:tab/>
      </w:r>
      <w:r w:rsidRPr="00BA608B">
        <w:t>Petr Pavlík</w:t>
      </w:r>
      <w:r>
        <w:t xml:space="preserve">, </w:t>
      </w:r>
      <w:r w:rsidRPr="00BA608B">
        <w:t>vedoucí dokumentace sítí</w:t>
      </w:r>
    </w:p>
    <w:p w:rsidR="00A923D6" w:rsidRPr="00D80D27" w:rsidRDefault="00A923D6" w:rsidP="00A923D6">
      <w:pPr>
        <w:pStyle w:val="stylTextkapitoly"/>
      </w:pPr>
      <w:r w:rsidRPr="00ED07F8">
        <w:rPr>
          <w:rStyle w:val="Stylzvraznntun"/>
        </w:rPr>
        <w:t>Věcně zkontroloval:</w:t>
      </w:r>
      <w:r w:rsidRPr="00ED07F8">
        <w:rPr>
          <w:rStyle w:val="Stylzvraznntun"/>
        </w:rPr>
        <w:tab/>
      </w:r>
      <w:r w:rsidRPr="00ED07F8">
        <w:rPr>
          <w:rStyle w:val="Stylzvraznntun"/>
        </w:rPr>
        <w:tab/>
      </w:r>
      <w:r w:rsidRPr="00BA608B">
        <w:t>Andrej Prno</w:t>
      </w:r>
      <w:r>
        <w:t xml:space="preserve">, </w:t>
      </w:r>
      <w:r w:rsidRPr="00BA608B">
        <w:t>ředitel správy DS</w:t>
      </w:r>
    </w:p>
    <w:p w:rsidR="00A923D6" w:rsidRDefault="00A923D6" w:rsidP="00A923D6">
      <w:pPr>
        <w:pStyle w:val="stylTextkapitoly"/>
      </w:pPr>
      <w:r w:rsidRPr="003652F7">
        <w:rPr>
          <w:rStyle w:val="Stylzvraznntun"/>
        </w:rPr>
        <w:t>Formálně</w:t>
      </w:r>
      <w:r>
        <w:rPr>
          <w:rStyle w:val="Stylzvraznntun"/>
        </w:rPr>
        <w:t xml:space="preserve"> </w:t>
      </w:r>
      <w:r w:rsidRPr="003652F7">
        <w:rPr>
          <w:rStyle w:val="Stylzvraznntun"/>
        </w:rPr>
        <w:t>zkontroloval</w:t>
      </w:r>
      <w:r>
        <w:rPr>
          <w:rStyle w:val="Stylzvraznntun"/>
        </w:rPr>
        <w:t>:</w:t>
      </w:r>
      <w:r>
        <w:rPr>
          <w:rStyle w:val="Stylzvraznntun"/>
        </w:rPr>
        <w:tab/>
      </w:r>
      <w:r w:rsidRPr="00ED07F8">
        <w:t xml:space="preserve">Ludmila Feřtová, Specialist PO </w:t>
      </w:r>
      <w:r w:rsidRPr="00A923D6">
        <w:t>&amp;</w:t>
      </w:r>
      <w:r w:rsidRPr="00ED07F8">
        <w:t xml:space="preserve"> CI</w:t>
      </w:r>
    </w:p>
    <w:p w:rsidR="00D2760A" w:rsidRPr="00F41163" w:rsidRDefault="00D2760A" w:rsidP="003F7AE3">
      <w:pPr>
        <w:pStyle w:val="Rozdlovnk"/>
        <w:keepNext w:val="0"/>
      </w:pPr>
      <w:bookmarkStart w:id="6" w:name="Změnový"/>
      <w:bookmarkStart w:id="7" w:name="_Toc220214131"/>
      <w:bookmarkStart w:id="8" w:name="_Toc220214162"/>
      <w:bookmarkStart w:id="9" w:name="_Toc220218856"/>
      <w:bookmarkStart w:id="10" w:name="_Toc228079534"/>
      <w:bookmarkStart w:id="11" w:name="_Toc228079785"/>
      <w:bookmarkEnd w:id="6"/>
      <w:r>
        <w:br w:type="page"/>
      </w:r>
      <w:r w:rsidRPr="00F41163">
        <w:lastRenderedPageBreak/>
        <w:t>ZMĚNOVÝ LIST</w:t>
      </w:r>
      <w:bookmarkEnd w:id="7"/>
      <w:bookmarkEnd w:id="8"/>
      <w:bookmarkEnd w:id="9"/>
      <w:bookmarkEnd w:id="10"/>
      <w:bookmarkEnd w:id="11"/>
    </w:p>
    <w:tbl>
      <w:tblPr>
        <w:tblW w:w="9781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908"/>
        <w:gridCol w:w="7873"/>
      </w:tblGrid>
      <w:tr w:rsidR="00D2760A" w:rsidTr="00A64CB6">
        <w:trPr>
          <w:cantSplit/>
          <w:tblHeader/>
        </w:trPr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2760A" w:rsidRPr="003E05BC" w:rsidRDefault="00D2760A" w:rsidP="003E05BC">
            <w:pPr>
              <w:pStyle w:val="stylText"/>
              <w:rPr>
                <w:rStyle w:val="Stylzvraznntun"/>
              </w:rPr>
            </w:pPr>
            <w:r w:rsidRPr="003E05BC">
              <w:rPr>
                <w:rStyle w:val="Stylzvraznntun"/>
              </w:rPr>
              <w:t>Označení části textu*</w:t>
            </w:r>
          </w:p>
        </w:tc>
        <w:tc>
          <w:tcPr>
            <w:tcW w:w="78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60A" w:rsidRPr="003E05BC" w:rsidRDefault="00D2760A" w:rsidP="003E05BC">
            <w:pPr>
              <w:rPr>
                <w:rStyle w:val="Stylzvraznntun"/>
              </w:rPr>
            </w:pPr>
            <w:r w:rsidRPr="003E05BC">
              <w:rPr>
                <w:rStyle w:val="Stylzvraznntun"/>
              </w:rPr>
              <w:t>Popis změny</w:t>
            </w:r>
          </w:p>
        </w:tc>
      </w:tr>
      <w:tr w:rsidR="00D2760A" w:rsidRPr="00A75C8C" w:rsidTr="00A64CB6">
        <w:trPr>
          <w:cantSplit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2760A" w:rsidRPr="003E05BC" w:rsidRDefault="00D2760A" w:rsidP="003E05BC">
            <w:pPr>
              <w:rPr>
                <w:rStyle w:val="Stylzvraznntun"/>
              </w:rPr>
            </w:pPr>
            <w:r w:rsidRPr="003E05BC">
              <w:rPr>
                <w:rStyle w:val="Stylzvraznntun"/>
              </w:rPr>
              <w:t xml:space="preserve">Vydání aktuální </w:t>
            </w:r>
          </w:p>
        </w:tc>
      </w:tr>
      <w:tr w:rsidR="00D2760A" w:rsidRPr="00A270A5" w:rsidTr="00A64CB6">
        <w:trPr>
          <w:cantSplit/>
        </w:trPr>
        <w:tc>
          <w:tcPr>
            <w:tcW w:w="1908" w:type="dxa"/>
            <w:tcBorders>
              <w:left w:val="single" w:sz="18" w:space="0" w:color="auto"/>
            </w:tcBorders>
          </w:tcPr>
          <w:p w:rsidR="00D2760A" w:rsidRPr="003E05BC" w:rsidRDefault="00D2760A" w:rsidP="003E05BC">
            <w:pPr>
              <w:rPr>
                <w:rStyle w:val="Stylzvraznntun"/>
              </w:rPr>
            </w:pPr>
            <w:r w:rsidRPr="003E05BC">
              <w:rPr>
                <w:rStyle w:val="Stylzvraznntun"/>
              </w:rPr>
              <w:t>tělo dokumentu</w:t>
            </w:r>
          </w:p>
        </w:tc>
        <w:tc>
          <w:tcPr>
            <w:tcW w:w="7873" w:type="dxa"/>
            <w:tcBorders>
              <w:right w:val="single" w:sz="18" w:space="0" w:color="auto"/>
            </w:tcBorders>
            <w:vAlign w:val="center"/>
          </w:tcPr>
          <w:p w:rsidR="00001789" w:rsidRPr="00D2760A" w:rsidRDefault="00463FB3" w:rsidP="00016396">
            <w:pPr>
              <w:pStyle w:val="stylText"/>
            </w:pPr>
            <w:r w:rsidRPr="00463FB3">
              <w:t>Přechod povinností z Odboru dokumentace sítí na Úsek operativní správy. Úprava  názvů odpovědných organizačních jednotek</w:t>
            </w:r>
            <w:r w:rsidR="00016396">
              <w:t>.</w:t>
            </w:r>
          </w:p>
        </w:tc>
      </w:tr>
      <w:tr w:rsidR="00D2760A" w:rsidRPr="00790D17" w:rsidTr="00A64CB6">
        <w:trPr>
          <w:cantSplit/>
        </w:trPr>
        <w:tc>
          <w:tcPr>
            <w:tcW w:w="97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D2760A" w:rsidRPr="00381461" w:rsidRDefault="00D2760A" w:rsidP="00016396">
            <w:pPr>
              <w:rPr>
                <w:color w:val="808080" w:themeColor="background1" w:themeShade="80"/>
                <w:sz w:val="16"/>
                <w:szCs w:val="16"/>
              </w:rPr>
            </w:pPr>
            <w:r w:rsidRPr="00381461">
              <w:rPr>
                <w:color w:val="808080" w:themeColor="background1" w:themeShade="80"/>
                <w:sz w:val="16"/>
                <w:szCs w:val="16"/>
              </w:rPr>
              <w:t xml:space="preserve">vydání </w:t>
            </w:r>
            <w:r w:rsidR="00016396">
              <w:rPr>
                <w:color w:val="808080" w:themeColor="background1" w:themeShade="80"/>
                <w:sz w:val="16"/>
                <w:szCs w:val="16"/>
              </w:rPr>
              <w:t>01</w:t>
            </w:r>
            <w:r w:rsidR="00BA608B" w:rsidRPr="00381461">
              <w:rPr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381461">
              <w:rPr>
                <w:color w:val="808080" w:themeColor="background1" w:themeShade="80"/>
                <w:sz w:val="16"/>
                <w:szCs w:val="16"/>
              </w:rPr>
              <w:t xml:space="preserve">– účinnost od </w:t>
            </w:r>
            <w:r w:rsidR="00BA608B" w:rsidRPr="00381461">
              <w:rPr>
                <w:color w:val="808080" w:themeColor="background1" w:themeShade="80"/>
                <w:sz w:val="16"/>
                <w:szCs w:val="16"/>
              </w:rPr>
              <w:t xml:space="preserve">1. </w:t>
            </w:r>
            <w:r w:rsidR="00E65F59">
              <w:rPr>
                <w:color w:val="808080" w:themeColor="background1" w:themeShade="80"/>
                <w:sz w:val="16"/>
                <w:szCs w:val="16"/>
              </w:rPr>
              <w:t>1</w:t>
            </w:r>
            <w:r w:rsidR="00BA608B" w:rsidRPr="00381461">
              <w:rPr>
                <w:color w:val="808080" w:themeColor="background1" w:themeShade="80"/>
                <w:sz w:val="16"/>
                <w:szCs w:val="16"/>
              </w:rPr>
              <w:t>. 201</w:t>
            </w:r>
            <w:r w:rsidR="00E65F59">
              <w:rPr>
                <w:color w:val="808080" w:themeColor="background1" w:themeShade="80"/>
                <w:sz w:val="16"/>
                <w:szCs w:val="16"/>
              </w:rPr>
              <w:t>5</w:t>
            </w:r>
          </w:p>
        </w:tc>
      </w:tr>
      <w:tr w:rsidR="00D2760A" w:rsidRPr="00790D17" w:rsidTr="00A64CB6">
        <w:trPr>
          <w:cantSplit/>
        </w:trPr>
        <w:tc>
          <w:tcPr>
            <w:tcW w:w="1908" w:type="dxa"/>
            <w:tcBorders>
              <w:left w:val="single" w:sz="18" w:space="0" w:color="auto"/>
            </w:tcBorders>
          </w:tcPr>
          <w:p w:rsidR="00D2760A" w:rsidRPr="00381461" w:rsidRDefault="00D2760A" w:rsidP="00D2760A">
            <w:pPr>
              <w:rPr>
                <w:color w:val="808080" w:themeColor="background1" w:themeShade="80"/>
                <w:sz w:val="16"/>
                <w:szCs w:val="16"/>
              </w:rPr>
            </w:pPr>
            <w:r w:rsidRPr="00381461">
              <w:rPr>
                <w:color w:val="808080" w:themeColor="background1" w:themeShade="80"/>
                <w:sz w:val="16"/>
                <w:szCs w:val="16"/>
              </w:rPr>
              <w:t>tělo dokumentu</w:t>
            </w:r>
          </w:p>
        </w:tc>
        <w:tc>
          <w:tcPr>
            <w:tcW w:w="7873" w:type="dxa"/>
            <w:tcBorders>
              <w:right w:val="single" w:sz="18" w:space="0" w:color="auto"/>
            </w:tcBorders>
            <w:vAlign w:val="center"/>
          </w:tcPr>
          <w:p w:rsidR="00E65F59" w:rsidRPr="00E65F59" w:rsidRDefault="00E65F59" w:rsidP="00E65F59">
            <w:pPr>
              <w:rPr>
                <w:color w:val="808080" w:themeColor="background1" w:themeShade="80"/>
                <w:sz w:val="16"/>
                <w:szCs w:val="16"/>
              </w:rPr>
            </w:pPr>
            <w:r w:rsidRPr="00E65F59">
              <w:rPr>
                <w:color w:val="808080" w:themeColor="background1" w:themeShade="80"/>
                <w:sz w:val="16"/>
                <w:szCs w:val="16"/>
              </w:rPr>
              <w:t>Celý dokument.</w:t>
            </w:r>
          </w:p>
          <w:p w:rsidR="00E65F59" w:rsidRPr="00E65F59" w:rsidRDefault="00E65F59" w:rsidP="00E65F59">
            <w:pPr>
              <w:rPr>
                <w:color w:val="808080" w:themeColor="background1" w:themeShade="80"/>
                <w:sz w:val="16"/>
                <w:szCs w:val="16"/>
              </w:rPr>
            </w:pPr>
            <w:r w:rsidRPr="00E65F59">
              <w:rPr>
                <w:color w:val="808080" w:themeColor="background1" w:themeShade="80"/>
                <w:sz w:val="16"/>
                <w:szCs w:val="16"/>
              </w:rPr>
              <w:t>Přepracování dokumentu jako skupinový dokument skupiny GRID.</w:t>
            </w:r>
          </w:p>
          <w:p w:rsidR="00BA608B" w:rsidRPr="00381461" w:rsidRDefault="00E65F59" w:rsidP="00E65F59">
            <w:pPr>
              <w:rPr>
                <w:color w:val="808080" w:themeColor="background1" w:themeShade="80"/>
                <w:sz w:val="16"/>
                <w:szCs w:val="16"/>
              </w:rPr>
            </w:pPr>
            <w:r w:rsidRPr="00E65F59">
              <w:rPr>
                <w:color w:val="808080" w:themeColor="background1" w:themeShade="80"/>
                <w:sz w:val="16"/>
                <w:szCs w:val="16"/>
              </w:rPr>
              <w:t>Změna koncepce ze směrnice a její samostatné části na směrnici a samostatné metodické pokyny.</w:t>
            </w:r>
          </w:p>
        </w:tc>
      </w:tr>
    </w:tbl>
    <w:p w:rsidR="00D2760A" w:rsidRDefault="00D2760A" w:rsidP="004F5A0D">
      <w:pPr>
        <w:pStyle w:val="Stylpoznmka"/>
      </w:pPr>
      <w:r>
        <w:t>* příp. odkaz na kapitolu, odstavec …</w:t>
      </w:r>
      <w:bookmarkStart w:id="12" w:name="_Toc183241138"/>
      <w:bookmarkStart w:id="13" w:name="_Toc220214132"/>
      <w:bookmarkStart w:id="14" w:name="_Toc220214163"/>
      <w:bookmarkStart w:id="15" w:name="_Toc220218857"/>
      <w:bookmarkStart w:id="16" w:name="_Toc228079535"/>
      <w:bookmarkStart w:id="17" w:name="_Toc228079786"/>
    </w:p>
    <w:p w:rsidR="00D2760A" w:rsidRPr="00D2760A" w:rsidRDefault="00D2760A" w:rsidP="00A37ABE">
      <w:pPr>
        <w:pStyle w:val="Rozdlovnk"/>
      </w:pPr>
      <w:r w:rsidRPr="00D2760A">
        <w:t>ROZDĚLOVNÍK</w:t>
      </w:r>
      <w:bookmarkEnd w:id="12"/>
      <w:bookmarkEnd w:id="13"/>
      <w:bookmarkEnd w:id="14"/>
      <w:bookmarkEnd w:id="15"/>
      <w:bookmarkEnd w:id="16"/>
      <w:bookmarkEnd w:id="17"/>
    </w:p>
    <w:p w:rsidR="00D2760A" w:rsidRPr="00D2760A" w:rsidRDefault="00D2760A" w:rsidP="004F5A0D">
      <w:pPr>
        <w:pStyle w:val="stylTextkapitoly"/>
      </w:pPr>
      <w:r w:rsidRPr="00A64CB6">
        <w:rPr>
          <w:b/>
        </w:rPr>
        <w:t>Typový</w:t>
      </w:r>
      <w:r w:rsidRPr="00D2760A">
        <w:t>:</w:t>
      </w:r>
      <w:r w:rsidR="003B66E4">
        <w:t xml:space="preserve"> </w:t>
      </w:r>
      <w:r w:rsidRPr="00EE36F4">
        <w:t>všichni zaměstnanci společnosti</w:t>
      </w:r>
    </w:p>
    <w:p w:rsidR="00C440B2" w:rsidRPr="00C440B2" w:rsidRDefault="00C440B2" w:rsidP="00A37ABE">
      <w:pPr>
        <w:pStyle w:val="stylNadpis1"/>
      </w:pPr>
      <w:bookmarkStart w:id="18" w:name="_Toc420998536"/>
      <w:r>
        <w:t>Shrnutí</w:t>
      </w:r>
      <w:r w:rsidR="00FD3AE9">
        <w:t xml:space="preserve"> </w:t>
      </w:r>
      <w:r w:rsidR="00BD7722">
        <w:t>a účel</w:t>
      </w:r>
      <w:bookmarkEnd w:id="18"/>
    </w:p>
    <w:p w:rsidR="00055342" w:rsidRDefault="001B1470" w:rsidP="00A86EBB">
      <w:pPr>
        <w:pStyle w:val="stylTextkapitoly"/>
      </w:pPr>
      <w:r w:rsidRPr="001B1470">
        <w:t>Předpis řeší zpracování projektové dokumentace zhotovitelem projektu</w:t>
      </w:r>
      <w:r w:rsidR="00AA500E">
        <w:t>.</w:t>
      </w:r>
    </w:p>
    <w:p w:rsidR="001B1470" w:rsidRDefault="00055342" w:rsidP="00A86EBB">
      <w:pPr>
        <w:pStyle w:val="stylTextkapitoly"/>
      </w:pPr>
      <w:r w:rsidRPr="00055342">
        <w:t>Úkolem tohoto předpisu je stanovit jednotný a závazný způsob pro zpracování projektové dokumentace plánovaných staveb plynárenského zařízení u všech investičních akcí PDS a u cizích investičních staveb VTL plynovodů.</w:t>
      </w:r>
    </w:p>
    <w:p w:rsidR="00C6545D" w:rsidRDefault="003E3DA8" w:rsidP="00A86EBB">
      <w:pPr>
        <w:pStyle w:val="stylTextkapitoly"/>
      </w:pPr>
      <w:r>
        <w:t xml:space="preserve">Úsek operativní správy </w:t>
      </w:r>
      <w:r w:rsidR="003C7924" w:rsidRPr="00A86EBB">
        <w:t>sítí</w:t>
      </w:r>
      <w:r w:rsidR="003C7924" w:rsidDel="003C7924">
        <w:t xml:space="preserve"> </w:t>
      </w:r>
      <w:r w:rsidR="00C6545D">
        <w:t xml:space="preserve">zpřesňuje průběhy plánovaných plynárenských staveb v GIS podle projektové dokumentace ve chvíli, kdy je tato předložena do RWE </w:t>
      </w:r>
      <w:r w:rsidR="006F5BD8">
        <w:t xml:space="preserve">DS </w:t>
      </w:r>
      <w:r w:rsidR="00C6545D">
        <w:t>ke schválení. Projektová dokumentace musí být zpracována v souřadném systému S-JTSK ve formátu dgn nebo dwg</w:t>
      </w:r>
      <w:r w:rsidR="00FC536C">
        <w:t xml:space="preserve"> a k digitálnímu výkresu musí být doložen popis datové struktury</w:t>
      </w:r>
      <w:r w:rsidR="00C6545D">
        <w:t>.</w:t>
      </w:r>
    </w:p>
    <w:p w:rsidR="00D23ECC" w:rsidRDefault="00D23ECC" w:rsidP="00A86EBB">
      <w:pPr>
        <w:pStyle w:val="stylTextkapitoly"/>
      </w:pPr>
      <w:r>
        <w:t>Z</w:t>
      </w:r>
      <w:r w:rsidRPr="00D23ECC">
        <w:t>pracování projektové dokumentace samotného plynárenského zařízení,</w:t>
      </w:r>
      <w:r>
        <w:t xml:space="preserve"> je</w:t>
      </w:r>
      <w:r w:rsidR="00016396">
        <w:t xml:space="preserve"> plně v kompetenci projektanta.</w:t>
      </w:r>
    </w:p>
    <w:p w:rsidR="00D2760A" w:rsidRDefault="00D2760A" w:rsidP="00D2760A">
      <w:r>
        <w:br w:type="page"/>
      </w:r>
    </w:p>
    <w:p w:rsidR="00F41163" w:rsidRDefault="007C33E0" w:rsidP="00A37ABE">
      <w:pPr>
        <w:pStyle w:val="Rozdlovnk"/>
      </w:pPr>
      <w:r w:rsidRPr="00F41163">
        <w:lastRenderedPageBreak/>
        <w:t>Obsah</w:t>
      </w:r>
      <w:bookmarkEnd w:id="0"/>
      <w:bookmarkEnd w:id="1"/>
      <w:bookmarkEnd w:id="2"/>
      <w:bookmarkEnd w:id="3"/>
      <w:bookmarkEnd w:id="4"/>
    </w:p>
    <w:bookmarkStart w:id="19" w:name="Účel"/>
    <w:bookmarkStart w:id="20" w:name="Přílohy2"/>
    <w:bookmarkStart w:id="21" w:name="_Toc253471402"/>
    <w:bookmarkStart w:id="22" w:name="_Toc253471403"/>
    <w:bookmarkStart w:id="23" w:name="_Toc183241140"/>
    <w:bookmarkStart w:id="24" w:name="_Toc220214134"/>
    <w:bookmarkStart w:id="25" w:name="_Toc220214165"/>
    <w:bookmarkStart w:id="26" w:name="_Toc220218859"/>
    <w:bookmarkStart w:id="27" w:name="_Toc228079537"/>
    <w:bookmarkStart w:id="28" w:name="_Toc228079788"/>
    <w:bookmarkStart w:id="29" w:name="_Toc253471391"/>
    <w:bookmarkEnd w:id="19"/>
    <w:bookmarkEnd w:id="20"/>
    <w:bookmarkEnd w:id="21"/>
    <w:bookmarkEnd w:id="22"/>
    <w:p w:rsidR="00016396" w:rsidRDefault="003D0E6D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r w:rsidRPr="00BD7722">
        <w:fldChar w:fldCharType="begin"/>
      </w:r>
      <w:r>
        <w:instrText xml:space="preserve"> TOC \h \z \t "Přílohy 1.úroveň nadpisu;1;styl Nadpis 1;1;styl Nadpis 2;2;styl Nadpis 3;3;styl Přílohy 1;1;Příloha;1" </w:instrText>
      </w:r>
      <w:r w:rsidRPr="00BD7722">
        <w:fldChar w:fldCharType="separate"/>
      </w:r>
      <w:hyperlink w:anchor="_Toc420998536" w:history="1">
        <w:r w:rsidR="00016396" w:rsidRPr="0057731C">
          <w:rPr>
            <w:rStyle w:val="Hypertextovodkaz"/>
            <w:noProof/>
          </w:rPr>
          <w:t>A</w:t>
        </w:r>
        <w:r w:rsidR="00016396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16396" w:rsidRPr="0057731C">
          <w:rPr>
            <w:rStyle w:val="Hypertextovodkaz"/>
            <w:noProof/>
          </w:rPr>
          <w:t>Shrnutí a účel</w:t>
        </w:r>
        <w:r w:rsidR="00016396">
          <w:rPr>
            <w:noProof/>
            <w:webHidden/>
          </w:rPr>
          <w:tab/>
        </w:r>
        <w:r w:rsidR="00016396">
          <w:rPr>
            <w:noProof/>
            <w:webHidden/>
          </w:rPr>
          <w:fldChar w:fldCharType="begin"/>
        </w:r>
        <w:r w:rsidR="00016396">
          <w:rPr>
            <w:noProof/>
            <w:webHidden/>
          </w:rPr>
          <w:instrText xml:space="preserve"> PAGEREF _Toc420998536 \h </w:instrText>
        </w:r>
        <w:r w:rsidR="00016396">
          <w:rPr>
            <w:noProof/>
            <w:webHidden/>
          </w:rPr>
        </w:r>
        <w:r w:rsidR="00016396">
          <w:rPr>
            <w:noProof/>
            <w:webHidden/>
          </w:rPr>
          <w:fldChar w:fldCharType="separate"/>
        </w:r>
        <w:r w:rsidR="00016396">
          <w:rPr>
            <w:noProof/>
            <w:webHidden/>
          </w:rPr>
          <w:t>2</w:t>
        </w:r>
        <w:r w:rsidR="00016396">
          <w:rPr>
            <w:noProof/>
            <w:webHidden/>
          </w:rPr>
          <w:fldChar w:fldCharType="end"/>
        </w:r>
      </w:hyperlink>
    </w:p>
    <w:p w:rsidR="00016396" w:rsidRDefault="00023F78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420998537" w:history="1">
        <w:r w:rsidR="00016396" w:rsidRPr="0057731C">
          <w:rPr>
            <w:rStyle w:val="Hypertextovodkaz"/>
            <w:noProof/>
          </w:rPr>
          <w:t>B</w:t>
        </w:r>
        <w:r w:rsidR="00016396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16396" w:rsidRPr="0057731C">
          <w:rPr>
            <w:rStyle w:val="Hypertextovodkaz"/>
            <w:noProof/>
          </w:rPr>
          <w:t>Rozsah platnosti</w:t>
        </w:r>
        <w:r w:rsidR="00016396">
          <w:rPr>
            <w:noProof/>
            <w:webHidden/>
          </w:rPr>
          <w:tab/>
        </w:r>
        <w:r w:rsidR="00016396">
          <w:rPr>
            <w:noProof/>
            <w:webHidden/>
          </w:rPr>
          <w:fldChar w:fldCharType="begin"/>
        </w:r>
        <w:r w:rsidR="00016396">
          <w:rPr>
            <w:noProof/>
            <w:webHidden/>
          </w:rPr>
          <w:instrText xml:space="preserve"> PAGEREF _Toc420998537 \h </w:instrText>
        </w:r>
        <w:r w:rsidR="00016396">
          <w:rPr>
            <w:noProof/>
            <w:webHidden/>
          </w:rPr>
        </w:r>
        <w:r w:rsidR="00016396">
          <w:rPr>
            <w:noProof/>
            <w:webHidden/>
          </w:rPr>
          <w:fldChar w:fldCharType="separate"/>
        </w:r>
        <w:r w:rsidR="00016396">
          <w:rPr>
            <w:noProof/>
            <w:webHidden/>
          </w:rPr>
          <w:t>3</w:t>
        </w:r>
        <w:r w:rsidR="00016396">
          <w:rPr>
            <w:noProof/>
            <w:webHidden/>
          </w:rPr>
          <w:fldChar w:fldCharType="end"/>
        </w:r>
      </w:hyperlink>
    </w:p>
    <w:p w:rsidR="00016396" w:rsidRDefault="00023F78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420998538" w:history="1">
        <w:r w:rsidR="00016396" w:rsidRPr="0057731C">
          <w:rPr>
            <w:rStyle w:val="Hypertextovodkaz"/>
            <w:noProof/>
          </w:rPr>
          <w:t>C</w:t>
        </w:r>
        <w:r w:rsidR="00016396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16396" w:rsidRPr="0057731C">
          <w:rPr>
            <w:rStyle w:val="Hypertextovodkaz"/>
            <w:noProof/>
          </w:rPr>
          <w:t>Definice pojmů a zkratek</w:t>
        </w:r>
        <w:r w:rsidR="00016396">
          <w:rPr>
            <w:noProof/>
            <w:webHidden/>
          </w:rPr>
          <w:tab/>
        </w:r>
        <w:r w:rsidR="00016396">
          <w:rPr>
            <w:noProof/>
            <w:webHidden/>
          </w:rPr>
          <w:fldChar w:fldCharType="begin"/>
        </w:r>
        <w:r w:rsidR="00016396">
          <w:rPr>
            <w:noProof/>
            <w:webHidden/>
          </w:rPr>
          <w:instrText xml:space="preserve"> PAGEREF _Toc420998538 \h </w:instrText>
        </w:r>
        <w:r w:rsidR="00016396">
          <w:rPr>
            <w:noProof/>
            <w:webHidden/>
          </w:rPr>
        </w:r>
        <w:r w:rsidR="00016396">
          <w:rPr>
            <w:noProof/>
            <w:webHidden/>
          </w:rPr>
          <w:fldChar w:fldCharType="separate"/>
        </w:r>
        <w:r w:rsidR="00016396">
          <w:rPr>
            <w:noProof/>
            <w:webHidden/>
          </w:rPr>
          <w:t>3</w:t>
        </w:r>
        <w:r w:rsidR="00016396">
          <w:rPr>
            <w:noProof/>
            <w:webHidden/>
          </w:rPr>
          <w:fldChar w:fldCharType="end"/>
        </w:r>
      </w:hyperlink>
    </w:p>
    <w:p w:rsidR="00016396" w:rsidRDefault="00023F78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0998539" w:history="1">
        <w:r w:rsidR="00016396" w:rsidRPr="0057731C">
          <w:rPr>
            <w:rStyle w:val="Hypertextovodkaz"/>
            <w:noProof/>
          </w:rPr>
          <w:t>C.1</w:t>
        </w:r>
        <w:r w:rsidR="0001639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16396" w:rsidRPr="0057731C">
          <w:rPr>
            <w:rStyle w:val="Hypertextovodkaz"/>
            <w:noProof/>
          </w:rPr>
          <w:t>Definice pojmů</w:t>
        </w:r>
        <w:r w:rsidR="00016396">
          <w:rPr>
            <w:noProof/>
            <w:webHidden/>
          </w:rPr>
          <w:tab/>
        </w:r>
        <w:r w:rsidR="00016396">
          <w:rPr>
            <w:noProof/>
            <w:webHidden/>
          </w:rPr>
          <w:fldChar w:fldCharType="begin"/>
        </w:r>
        <w:r w:rsidR="00016396">
          <w:rPr>
            <w:noProof/>
            <w:webHidden/>
          </w:rPr>
          <w:instrText xml:space="preserve"> PAGEREF _Toc420998539 \h </w:instrText>
        </w:r>
        <w:r w:rsidR="00016396">
          <w:rPr>
            <w:noProof/>
            <w:webHidden/>
          </w:rPr>
        </w:r>
        <w:r w:rsidR="00016396">
          <w:rPr>
            <w:noProof/>
            <w:webHidden/>
          </w:rPr>
          <w:fldChar w:fldCharType="separate"/>
        </w:r>
        <w:r w:rsidR="00016396">
          <w:rPr>
            <w:noProof/>
            <w:webHidden/>
          </w:rPr>
          <w:t>3</w:t>
        </w:r>
        <w:r w:rsidR="00016396">
          <w:rPr>
            <w:noProof/>
            <w:webHidden/>
          </w:rPr>
          <w:fldChar w:fldCharType="end"/>
        </w:r>
      </w:hyperlink>
    </w:p>
    <w:p w:rsidR="00016396" w:rsidRDefault="00023F78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0998540" w:history="1">
        <w:r w:rsidR="00016396" w:rsidRPr="0057731C">
          <w:rPr>
            <w:rStyle w:val="Hypertextovodkaz"/>
            <w:noProof/>
          </w:rPr>
          <w:t>C.2</w:t>
        </w:r>
        <w:r w:rsidR="0001639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16396" w:rsidRPr="0057731C">
          <w:rPr>
            <w:rStyle w:val="Hypertextovodkaz"/>
            <w:noProof/>
          </w:rPr>
          <w:t>Definice zkratek</w:t>
        </w:r>
        <w:r w:rsidR="00016396">
          <w:rPr>
            <w:noProof/>
            <w:webHidden/>
          </w:rPr>
          <w:tab/>
        </w:r>
        <w:r w:rsidR="00016396">
          <w:rPr>
            <w:noProof/>
            <w:webHidden/>
          </w:rPr>
          <w:fldChar w:fldCharType="begin"/>
        </w:r>
        <w:r w:rsidR="00016396">
          <w:rPr>
            <w:noProof/>
            <w:webHidden/>
          </w:rPr>
          <w:instrText xml:space="preserve"> PAGEREF _Toc420998540 \h </w:instrText>
        </w:r>
        <w:r w:rsidR="00016396">
          <w:rPr>
            <w:noProof/>
            <w:webHidden/>
          </w:rPr>
        </w:r>
        <w:r w:rsidR="00016396">
          <w:rPr>
            <w:noProof/>
            <w:webHidden/>
          </w:rPr>
          <w:fldChar w:fldCharType="separate"/>
        </w:r>
        <w:r w:rsidR="00016396">
          <w:rPr>
            <w:noProof/>
            <w:webHidden/>
          </w:rPr>
          <w:t>3</w:t>
        </w:r>
        <w:r w:rsidR="00016396">
          <w:rPr>
            <w:noProof/>
            <w:webHidden/>
          </w:rPr>
          <w:fldChar w:fldCharType="end"/>
        </w:r>
      </w:hyperlink>
    </w:p>
    <w:p w:rsidR="00016396" w:rsidRDefault="00023F78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420998541" w:history="1">
        <w:r w:rsidR="00016396" w:rsidRPr="0057731C">
          <w:rPr>
            <w:rStyle w:val="Hypertextovodkaz"/>
            <w:noProof/>
          </w:rPr>
          <w:t>D</w:t>
        </w:r>
        <w:r w:rsidR="00016396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16396" w:rsidRPr="0057731C">
          <w:rPr>
            <w:rStyle w:val="Hypertextovodkaz"/>
            <w:noProof/>
          </w:rPr>
          <w:t>Popis činností a pravidel</w:t>
        </w:r>
        <w:r w:rsidR="00016396">
          <w:rPr>
            <w:noProof/>
            <w:webHidden/>
          </w:rPr>
          <w:tab/>
        </w:r>
        <w:r w:rsidR="00016396">
          <w:rPr>
            <w:noProof/>
            <w:webHidden/>
          </w:rPr>
          <w:fldChar w:fldCharType="begin"/>
        </w:r>
        <w:r w:rsidR="00016396">
          <w:rPr>
            <w:noProof/>
            <w:webHidden/>
          </w:rPr>
          <w:instrText xml:space="preserve"> PAGEREF _Toc420998541 \h </w:instrText>
        </w:r>
        <w:r w:rsidR="00016396">
          <w:rPr>
            <w:noProof/>
            <w:webHidden/>
          </w:rPr>
        </w:r>
        <w:r w:rsidR="00016396">
          <w:rPr>
            <w:noProof/>
            <w:webHidden/>
          </w:rPr>
          <w:fldChar w:fldCharType="separate"/>
        </w:r>
        <w:r w:rsidR="00016396">
          <w:rPr>
            <w:noProof/>
            <w:webHidden/>
          </w:rPr>
          <w:t>5</w:t>
        </w:r>
        <w:r w:rsidR="00016396">
          <w:rPr>
            <w:noProof/>
            <w:webHidden/>
          </w:rPr>
          <w:fldChar w:fldCharType="end"/>
        </w:r>
      </w:hyperlink>
    </w:p>
    <w:p w:rsidR="00016396" w:rsidRDefault="00023F78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0998542" w:history="1">
        <w:r w:rsidR="00016396" w:rsidRPr="0057731C">
          <w:rPr>
            <w:rStyle w:val="Hypertextovodkaz"/>
            <w:noProof/>
          </w:rPr>
          <w:t>D.1</w:t>
        </w:r>
        <w:r w:rsidR="0001639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16396" w:rsidRPr="0057731C">
          <w:rPr>
            <w:rStyle w:val="Hypertextovodkaz"/>
            <w:noProof/>
          </w:rPr>
          <w:t>Všeobecné pokyny</w:t>
        </w:r>
        <w:r w:rsidR="00016396">
          <w:rPr>
            <w:noProof/>
            <w:webHidden/>
          </w:rPr>
          <w:tab/>
        </w:r>
        <w:r w:rsidR="00016396">
          <w:rPr>
            <w:noProof/>
            <w:webHidden/>
          </w:rPr>
          <w:fldChar w:fldCharType="begin"/>
        </w:r>
        <w:r w:rsidR="00016396">
          <w:rPr>
            <w:noProof/>
            <w:webHidden/>
          </w:rPr>
          <w:instrText xml:space="preserve"> PAGEREF _Toc420998542 \h </w:instrText>
        </w:r>
        <w:r w:rsidR="00016396">
          <w:rPr>
            <w:noProof/>
            <w:webHidden/>
          </w:rPr>
        </w:r>
        <w:r w:rsidR="00016396">
          <w:rPr>
            <w:noProof/>
            <w:webHidden/>
          </w:rPr>
          <w:fldChar w:fldCharType="separate"/>
        </w:r>
        <w:r w:rsidR="00016396">
          <w:rPr>
            <w:noProof/>
            <w:webHidden/>
          </w:rPr>
          <w:t>5</w:t>
        </w:r>
        <w:r w:rsidR="00016396">
          <w:rPr>
            <w:noProof/>
            <w:webHidden/>
          </w:rPr>
          <w:fldChar w:fldCharType="end"/>
        </w:r>
      </w:hyperlink>
    </w:p>
    <w:p w:rsidR="00016396" w:rsidRDefault="00023F78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0998543" w:history="1">
        <w:r w:rsidR="00016396" w:rsidRPr="0057731C">
          <w:rPr>
            <w:rStyle w:val="Hypertextovodkaz"/>
            <w:noProof/>
          </w:rPr>
          <w:t>D.2</w:t>
        </w:r>
        <w:r w:rsidR="0001639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16396" w:rsidRPr="0057731C">
          <w:rPr>
            <w:rStyle w:val="Hypertextovodkaz"/>
            <w:noProof/>
          </w:rPr>
          <w:t>Obsah digitální výkresové projektové dokumentace</w:t>
        </w:r>
        <w:r w:rsidR="00016396">
          <w:rPr>
            <w:noProof/>
            <w:webHidden/>
          </w:rPr>
          <w:tab/>
        </w:r>
        <w:r w:rsidR="00016396">
          <w:rPr>
            <w:noProof/>
            <w:webHidden/>
          </w:rPr>
          <w:fldChar w:fldCharType="begin"/>
        </w:r>
        <w:r w:rsidR="00016396">
          <w:rPr>
            <w:noProof/>
            <w:webHidden/>
          </w:rPr>
          <w:instrText xml:space="preserve"> PAGEREF _Toc420998543 \h </w:instrText>
        </w:r>
        <w:r w:rsidR="00016396">
          <w:rPr>
            <w:noProof/>
            <w:webHidden/>
          </w:rPr>
        </w:r>
        <w:r w:rsidR="00016396">
          <w:rPr>
            <w:noProof/>
            <w:webHidden/>
          </w:rPr>
          <w:fldChar w:fldCharType="separate"/>
        </w:r>
        <w:r w:rsidR="00016396">
          <w:rPr>
            <w:noProof/>
            <w:webHidden/>
          </w:rPr>
          <w:t>5</w:t>
        </w:r>
        <w:r w:rsidR="00016396">
          <w:rPr>
            <w:noProof/>
            <w:webHidden/>
          </w:rPr>
          <w:fldChar w:fldCharType="end"/>
        </w:r>
      </w:hyperlink>
    </w:p>
    <w:p w:rsidR="00016396" w:rsidRDefault="00023F78">
      <w:pPr>
        <w:pStyle w:val="Obsah2"/>
        <w:tabs>
          <w:tab w:val="left" w:pos="1134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0998544" w:history="1">
        <w:r w:rsidR="00016396" w:rsidRPr="0057731C">
          <w:rPr>
            <w:rStyle w:val="Hypertextovodkaz"/>
            <w:noProof/>
          </w:rPr>
          <w:t>D.3</w:t>
        </w:r>
        <w:r w:rsidR="00016396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016396" w:rsidRPr="0057731C">
          <w:rPr>
            <w:rStyle w:val="Hypertextovodkaz"/>
            <w:noProof/>
          </w:rPr>
          <w:t>Odpovědnosti a pravomoci</w:t>
        </w:r>
        <w:r w:rsidR="00016396">
          <w:rPr>
            <w:noProof/>
            <w:webHidden/>
          </w:rPr>
          <w:tab/>
        </w:r>
        <w:r w:rsidR="00016396">
          <w:rPr>
            <w:noProof/>
            <w:webHidden/>
          </w:rPr>
          <w:fldChar w:fldCharType="begin"/>
        </w:r>
        <w:r w:rsidR="00016396">
          <w:rPr>
            <w:noProof/>
            <w:webHidden/>
          </w:rPr>
          <w:instrText xml:space="preserve"> PAGEREF _Toc420998544 \h </w:instrText>
        </w:r>
        <w:r w:rsidR="00016396">
          <w:rPr>
            <w:noProof/>
            <w:webHidden/>
          </w:rPr>
        </w:r>
        <w:r w:rsidR="00016396">
          <w:rPr>
            <w:noProof/>
            <w:webHidden/>
          </w:rPr>
          <w:fldChar w:fldCharType="separate"/>
        </w:r>
        <w:r w:rsidR="00016396">
          <w:rPr>
            <w:noProof/>
            <w:webHidden/>
          </w:rPr>
          <w:t>5</w:t>
        </w:r>
        <w:r w:rsidR="00016396">
          <w:rPr>
            <w:noProof/>
            <w:webHidden/>
          </w:rPr>
          <w:fldChar w:fldCharType="end"/>
        </w:r>
      </w:hyperlink>
    </w:p>
    <w:p w:rsidR="00016396" w:rsidRDefault="00023F78">
      <w:pPr>
        <w:pStyle w:val="Obsah3"/>
        <w:tabs>
          <w:tab w:val="left" w:pos="1600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0998545" w:history="1">
        <w:r w:rsidR="00016396" w:rsidRPr="0057731C">
          <w:rPr>
            <w:rStyle w:val="Hypertextovodkaz"/>
            <w:noProof/>
          </w:rPr>
          <w:t>D.3.1</w:t>
        </w:r>
        <w:r w:rsidR="0001639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016396" w:rsidRPr="0057731C">
          <w:rPr>
            <w:rStyle w:val="Hypertextovodkaz"/>
            <w:noProof/>
          </w:rPr>
          <w:t>Předání digitální projektové dokumentace</w:t>
        </w:r>
        <w:r w:rsidR="00016396">
          <w:rPr>
            <w:noProof/>
            <w:webHidden/>
          </w:rPr>
          <w:tab/>
        </w:r>
        <w:r w:rsidR="00016396">
          <w:rPr>
            <w:noProof/>
            <w:webHidden/>
          </w:rPr>
          <w:fldChar w:fldCharType="begin"/>
        </w:r>
        <w:r w:rsidR="00016396">
          <w:rPr>
            <w:noProof/>
            <w:webHidden/>
          </w:rPr>
          <w:instrText xml:space="preserve"> PAGEREF _Toc420998545 \h </w:instrText>
        </w:r>
        <w:r w:rsidR="00016396">
          <w:rPr>
            <w:noProof/>
            <w:webHidden/>
          </w:rPr>
        </w:r>
        <w:r w:rsidR="00016396">
          <w:rPr>
            <w:noProof/>
            <w:webHidden/>
          </w:rPr>
          <w:fldChar w:fldCharType="separate"/>
        </w:r>
        <w:r w:rsidR="00016396">
          <w:rPr>
            <w:noProof/>
            <w:webHidden/>
          </w:rPr>
          <w:t>5</w:t>
        </w:r>
        <w:r w:rsidR="00016396">
          <w:rPr>
            <w:noProof/>
            <w:webHidden/>
          </w:rPr>
          <w:fldChar w:fldCharType="end"/>
        </w:r>
      </w:hyperlink>
    </w:p>
    <w:p w:rsidR="00016396" w:rsidRDefault="00023F78">
      <w:pPr>
        <w:pStyle w:val="Obsah3"/>
        <w:tabs>
          <w:tab w:val="left" w:pos="1600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0998546" w:history="1">
        <w:r w:rsidR="00016396" w:rsidRPr="0057731C">
          <w:rPr>
            <w:rStyle w:val="Hypertextovodkaz"/>
            <w:noProof/>
          </w:rPr>
          <w:t>D.3.2</w:t>
        </w:r>
        <w:r w:rsidR="0001639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016396" w:rsidRPr="0057731C">
          <w:rPr>
            <w:rStyle w:val="Hypertextovodkaz"/>
            <w:noProof/>
          </w:rPr>
          <w:t>Pravomoci</w:t>
        </w:r>
        <w:r w:rsidR="00016396">
          <w:rPr>
            <w:noProof/>
            <w:webHidden/>
          </w:rPr>
          <w:tab/>
        </w:r>
        <w:r w:rsidR="00016396">
          <w:rPr>
            <w:noProof/>
            <w:webHidden/>
          </w:rPr>
          <w:fldChar w:fldCharType="begin"/>
        </w:r>
        <w:r w:rsidR="00016396">
          <w:rPr>
            <w:noProof/>
            <w:webHidden/>
          </w:rPr>
          <w:instrText xml:space="preserve"> PAGEREF _Toc420998546 \h </w:instrText>
        </w:r>
        <w:r w:rsidR="00016396">
          <w:rPr>
            <w:noProof/>
            <w:webHidden/>
          </w:rPr>
        </w:r>
        <w:r w:rsidR="00016396">
          <w:rPr>
            <w:noProof/>
            <w:webHidden/>
          </w:rPr>
          <w:fldChar w:fldCharType="separate"/>
        </w:r>
        <w:r w:rsidR="00016396">
          <w:rPr>
            <w:noProof/>
            <w:webHidden/>
          </w:rPr>
          <w:t>6</w:t>
        </w:r>
        <w:r w:rsidR="00016396">
          <w:rPr>
            <w:noProof/>
            <w:webHidden/>
          </w:rPr>
          <w:fldChar w:fldCharType="end"/>
        </w:r>
      </w:hyperlink>
    </w:p>
    <w:p w:rsidR="00016396" w:rsidRDefault="00023F78">
      <w:pPr>
        <w:pStyle w:val="Obsah3"/>
        <w:tabs>
          <w:tab w:val="left" w:pos="1600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0998547" w:history="1">
        <w:r w:rsidR="00016396" w:rsidRPr="0057731C">
          <w:rPr>
            <w:rStyle w:val="Hypertextovodkaz"/>
            <w:noProof/>
          </w:rPr>
          <w:t>D.3.3</w:t>
        </w:r>
        <w:r w:rsidR="00016396">
          <w:rPr>
            <w:rFonts w:asciiTheme="minorHAnsi" w:eastAsiaTheme="minorEastAsia" w:hAnsiTheme="minorHAnsi" w:cstheme="minorBidi"/>
            <w:iCs w:val="0"/>
            <w:noProof/>
            <w:szCs w:val="22"/>
          </w:rPr>
          <w:tab/>
        </w:r>
        <w:r w:rsidR="00016396" w:rsidRPr="0057731C">
          <w:rPr>
            <w:rStyle w:val="Hypertextovodkaz"/>
            <w:noProof/>
          </w:rPr>
          <w:t>Lhůty pro předání, zapracování a kontrolu dat v GIS</w:t>
        </w:r>
        <w:r w:rsidR="00016396">
          <w:rPr>
            <w:noProof/>
            <w:webHidden/>
          </w:rPr>
          <w:tab/>
        </w:r>
        <w:r w:rsidR="00016396">
          <w:rPr>
            <w:noProof/>
            <w:webHidden/>
          </w:rPr>
          <w:fldChar w:fldCharType="begin"/>
        </w:r>
        <w:r w:rsidR="00016396">
          <w:rPr>
            <w:noProof/>
            <w:webHidden/>
          </w:rPr>
          <w:instrText xml:space="preserve"> PAGEREF _Toc420998547 \h </w:instrText>
        </w:r>
        <w:r w:rsidR="00016396">
          <w:rPr>
            <w:noProof/>
            <w:webHidden/>
          </w:rPr>
        </w:r>
        <w:r w:rsidR="00016396">
          <w:rPr>
            <w:noProof/>
            <w:webHidden/>
          </w:rPr>
          <w:fldChar w:fldCharType="separate"/>
        </w:r>
        <w:r w:rsidR="00016396">
          <w:rPr>
            <w:noProof/>
            <w:webHidden/>
          </w:rPr>
          <w:t>6</w:t>
        </w:r>
        <w:r w:rsidR="00016396">
          <w:rPr>
            <w:noProof/>
            <w:webHidden/>
          </w:rPr>
          <w:fldChar w:fldCharType="end"/>
        </w:r>
      </w:hyperlink>
    </w:p>
    <w:p w:rsidR="00016396" w:rsidRDefault="00023F78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420998548" w:history="1">
        <w:r w:rsidR="00016396" w:rsidRPr="0057731C">
          <w:rPr>
            <w:rStyle w:val="Hypertextovodkaz"/>
            <w:noProof/>
          </w:rPr>
          <w:t>E</w:t>
        </w:r>
        <w:r w:rsidR="00016396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16396" w:rsidRPr="0057731C">
          <w:rPr>
            <w:rStyle w:val="Hypertextovodkaz"/>
            <w:noProof/>
          </w:rPr>
          <w:t>Související dokumentace</w:t>
        </w:r>
        <w:r w:rsidR="00016396">
          <w:rPr>
            <w:noProof/>
            <w:webHidden/>
          </w:rPr>
          <w:tab/>
        </w:r>
        <w:r w:rsidR="00016396">
          <w:rPr>
            <w:noProof/>
            <w:webHidden/>
          </w:rPr>
          <w:fldChar w:fldCharType="begin"/>
        </w:r>
        <w:r w:rsidR="00016396">
          <w:rPr>
            <w:noProof/>
            <w:webHidden/>
          </w:rPr>
          <w:instrText xml:space="preserve"> PAGEREF _Toc420998548 \h </w:instrText>
        </w:r>
        <w:r w:rsidR="00016396">
          <w:rPr>
            <w:noProof/>
            <w:webHidden/>
          </w:rPr>
        </w:r>
        <w:r w:rsidR="00016396">
          <w:rPr>
            <w:noProof/>
            <w:webHidden/>
          </w:rPr>
          <w:fldChar w:fldCharType="separate"/>
        </w:r>
        <w:r w:rsidR="00016396">
          <w:rPr>
            <w:noProof/>
            <w:webHidden/>
          </w:rPr>
          <w:t>7</w:t>
        </w:r>
        <w:r w:rsidR="00016396">
          <w:rPr>
            <w:noProof/>
            <w:webHidden/>
          </w:rPr>
          <w:fldChar w:fldCharType="end"/>
        </w:r>
      </w:hyperlink>
    </w:p>
    <w:p w:rsidR="00016396" w:rsidRDefault="00023F78">
      <w:pPr>
        <w:pStyle w:val="Obsah1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420998549" w:history="1">
        <w:r w:rsidR="00016396" w:rsidRPr="0057731C">
          <w:rPr>
            <w:rStyle w:val="Hypertextovodkaz"/>
            <w:noProof/>
          </w:rPr>
          <w:t>F</w:t>
        </w:r>
        <w:r w:rsidR="00016396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16396" w:rsidRPr="0057731C">
          <w:rPr>
            <w:rStyle w:val="Hypertextovodkaz"/>
            <w:noProof/>
          </w:rPr>
          <w:t>Závěrečná ustanovení</w:t>
        </w:r>
        <w:r w:rsidR="00016396">
          <w:rPr>
            <w:noProof/>
            <w:webHidden/>
          </w:rPr>
          <w:tab/>
        </w:r>
        <w:r w:rsidR="00016396">
          <w:rPr>
            <w:noProof/>
            <w:webHidden/>
          </w:rPr>
          <w:fldChar w:fldCharType="begin"/>
        </w:r>
        <w:r w:rsidR="00016396">
          <w:rPr>
            <w:noProof/>
            <w:webHidden/>
          </w:rPr>
          <w:instrText xml:space="preserve"> PAGEREF _Toc420998549 \h </w:instrText>
        </w:r>
        <w:r w:rsidR="00016396">
          <w:rPr>
            <w:noProof/>
            <w:webHidden/>
          </w:rPr>
        </w:r>
        <w:r w:rsidR="00016396">
          <w:rPr>
            <w:noProof/>
            <w:webHidden/>
          </w:rPr>
          <w:fldChar w:fldCharType="separate"/>
        </w:r>
        <w:r w:rsidR="00016396">
          <w:rPr>
            <w:noProof/>
            <w:webHidden/>
          </w:rPr>
          <w:t>7</w:t>
        </w:r>
        <w:r w:rsidR="00016396">
          <w:rPr>
            <w:noProof/>
            <w:webHidden/>
          </w:rPr>
          <w:fldChar w:fldCharType="end"/>
        </w:r>
      </w:hyperlink>
    </w:p>
    <w:p w:rsidR="00016396" w:rsidRDefault="00023F78">
      <w:pPr>
        <w:pStyle w:val="Obsah1"/>
        <w:rPr>
          <w:rStyle w:val="Hypertextovodkaz"/>
          <w:noProof/>
        </w:rPr>
      </w:pPr>
      <w:hyperlink w:anchor="_Toc420998550" w:history="1">
        <w:r w:rsidR="00016396" w:rsidRPr="0057731C">
          <w:rPr>
            <w:rStyle w:val="Hypertextovodkaz"/>
            <w:noProof/>
          </w:rPr>
          <w:t>P</w:t>
        </w:r>
        <w:r w:rsidR="00016396">
          <w:rPr>
            <w:rFonts w:asciiTheme="minorHAnsi" w:eastAsiaTheme="minorEastAsia" w:hAnsiTheme="minorHAnsi" w:cstheme="minorBidi"/>
            <w:bCs w:val="0"/>
            <w:noProof/>
            <w:szCs w:val="22"/>
          </w:rPr>
          <w:tab/>
        </w:r>
        <w:r w:rsidR="00016396" w:rsidRPr="0057731C">
          <w:rPr>
            <w:rStyle w:val="Hypertextovodkaz"/>
            <w:noProof/>
          </w:rPr>
          <w:t>Přílohy</w:t>
        </w:r>
        <w:r w:rsidR="00016396">
          <w:rPr>
            <w:noProof/>
            <w:webHidden/>
          </w:rPr>
          <w:tab/>
        </w:r>
        <w:r w:rsidR="00016396">
          <w:rPr>
            <w:noProof/>
            <w:webHidden/>
          </w:rPr>
          <w:fldChar w:fldCharType="begin"/>
        </w:r>
        <w:r w:rsidR="00016396">
          <w:rPr>
            <w:noProof/>
            <w:webHidden/>
          </w:rPr>
          <w:instrText xml:space="preserve"> PAGEREF _Toc420998550 \h </w:instrText>
        </w:r>
        <w:r w:rsidR="00016396">
          <w:rPr>
            <w:noProof/>
            <w:webHidden/>
          </w:rPr>
        </w:r>
        <w:r w:rsidR="00016396">
          <w:rPr>
            <w:noProof/>
            <w:webHidden/>
          </w:rPr>
          <w:fldChar w:fldCharType="separate"/>
        </w:r>
        <w:r w:rsidR="00016396">
          <w:rPr>
            <w:noProof/>
            <w:webHidden/>
          </w:rPr>
          <w:t>7</w:t>
        </w:r>
        <w:r w:rsidR="00016396">
          <w:rPr>
            <w:noProof/>
            <w:webHidden/>
          </w:rPr>
          <w:fldChar w:fldCharType="end"/>
        </w:r>
      </w:hyperlink>
    </w:p>
    <w:p w:rsidR="00016396" w:rsidRDefault="00016396" w:rsidP="00016396">
      <w:pPr>
        <w:pStyle w:val="stylText"/>
        <w:rPr>
          <w:rFonts w:eastAsiaTheme="minorEastAsia"/>
        </w:rPr>
      </w:pPr>
    </w:p>
    <w:p w:rsidR="00016396" w:rsidRDefault="00016396" w:rsidP="00016396">
      <w:pPr>
        <w:pStyle w:val="stylText"/>
        <w:rPr>
          <w:rFonts w:eastAsiaTheme="minorEastAsia"/>
        </w:rPr>
      </w:pPr>
      <w:r>
        <w:rPr>
          <w:rFonts w:eastAsiaTheme="minorEastAsia"/>
        </w:rPr>
        <w:br w:type="page"/>
      </w:r>
    </w:p>
    <w:p w:rsidR="006D68D0" w:rsidRDefault="003D0E6D" w:rsidP="00A37ABE">
      <w:pPr>
        <w:pStyle w:val="stylNadpis1"/>
      </w:pPr>
      <w:r w:rsidRPr="00BD7722">
        <w:rPr>
          <w:rFonts w:cs="Times New Roman"/>
          <w:kern w:val="0"/>
          <w:sz w:val="22"/>
          <w:szCs w:val="20"/>
        </w:rPr>
        <w:lastRenderedPageBreak/>
        <w:fldChar w:fldCharType="end"/>
      </w:r>
      <w:bookmarkStart w:id="30" w:name="_Toc228169448"/>
      <w:bookmarkStart w:id="31" w:name="_Toc253471392"/>
      <w:bookmarkStart w:id="32" w:name="_Toc420998537"/>
      <w:bookmarkEnd w:id="23"/>
      <w:bookmarkEnd w:id="24"/>
      <w:bookmarkEnd w:id="25"/>
      <w:bookmarkEnd w:id="26"/>
      <w:bookmarkEnd w:id="27"/>
      <w:bookmarkEnd w:id="28"/>
      <w:bookmarkEnd w:id="29"/>
      <w:r w:rsidR="006D68D0">
        <w:t>Rozsah platnosti</w:t>
      </w:r>
      <w:bookmarkEnd w:id="30"/>
      <w:bookmarkEnd w:id="31"/>
      <w:bookmarkEnd w:id="32"/>
    </w:p>
    <w:p w:rsidR="00764244" w:rsidRDefault="0050746D" w:rsidP="004F5A0D">
      <w:pPr>
        <w:pStyle w:val="stylTextkapitoly"/>
      </w:pPr>
      <w:r>
        <w:t>Předpis je závazný pro zpracovatele projektové dokumentace a pracovníky RWE, kteří projekt přebírají</w:t>
      </w:r>
      <w:r w:rsidR="00C6545D">
        <w:t>, odsouhlasují a zapracovávají do GIS</w:t>
      </w:r>
      <w:r>
        <w:t>.</w:t>
      </w:r>
    </w:p>
    <w:p w:rsidR="006D68D0" w:rsidRDefault="006D68D0" w:rsidP="00EE36F4">
      <w:pPr>
        <w:pStyle w:val="stylNadpis1"/>
      </w:pPr>
      <w:bookmarkStart w:id="33" w:name="_Toc391643681"/>
      <w:bookmarkStart w:id="34" w:name="_Toc391643682"/>
      <w:bookmarkStart w:id="35" w:name="_Toc228169449"/>
      <w:bookmarkStart w:id="36" w:name="_Toc253471393"/>
      <w:bookmarkStart w:id="37" w:name="_Toc420998538"/>
      <w:bookmarkEnd w:id="33"/>
      <w:bookmarkEnd w:id="34"/>
      <w:r>
        <w:t>Definice pojmů a zkratek</w:t>
      </w:r>
      <w:bookmarkEnd w:id="35"/>
      <w:bookmarkEnd w:id="36"/>
      <w:bookmarkEnd w:id="37"/>
    </w:p>
    <w:p w:rsidR="00DF0D8E" w:rsidRPr="00DF0D8E" w:rsidRDefault="00DF0D8E" w:rsidP="00A37ABE">
      <w:pPr>
        <w:pStyle w:val="stylNadpis2"/>
      </w:pPr>
      <w:bookmarkStart w:id="38" w:name="_Toc420998539"/>
      <w:r w:rsidRPr="00F71954">
        <w:t>Definice</w:t>
      </w:r>
      <w:r>
        <w:t xml:space="preserve"> </w:t>
      </w:r>
      <w:r w:rsidRPr="004F5A0D">
        <w:t>pojmů</w:t>
      </w:r>
      <w:bookmarkEnd w:id="38"/>
    </w:p>
    <w:tbl>
      <w:tblPr>
        <w:tblW w:w="97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915"/>
        <w:gridCol w:w="7863"/>
      </w:tblGrid>
      <w:tr w:rsidR="006D68D0" w:rsidRPr="005318FE" w:rsidTr="00EE36F4">
        <w:trPr>
          <w:cantSplit/>
          <w:tblHeader/>
        </w:trPr>
        <w:tc>
          <w:tcPr>
            <w:tcW w:w="2008" w:type="dxa"/>
            <w:tcBorders>
              <w:bottom w:val="single" w:sz="12" w:space="0" w:color="auto"/>
            </w:tcBorders>
            <w:vAlign w:val="center"/>
          </w:tcPr>
          <w:p w:rsidR="006D68D0" w:rsidRPr="009B164D" w:rsidRDefault="00D26467" w:rsidP="00F80AED">
            <w:pPr>
              <w:pStyle w:val="stylText"/>
              <w:rPr>
                <w:rStyle w:val="Stylzvraznntun"/>
              </w:rPr>
            </w:pPr>
            <w:r>
              <w:rPr>
                <w:rStyle w:val="Stylzvraznntun"/>
              </w:rPr>
              <w:t>Pojem</w:t>
            </w:r>
          </w:p>
        </w:tc>
        <w:tc>
          <w:tcPr>
            <w:tcW w:w="7770" w:type="dxa"/>
            <w:tcBorders>
              <w:bottom w:val="single" w:sz="12" w:space="0" w:color="auto"/>
            </w:tcBorders>
            <w:vAlign w:val="center"/>
          </w:tcPr>
          <w:p w:rsidR="006D68D0" w:rsidRPr="009B164D" w:rsidRDefault="006D68D0" w:rsidP="00F80AED">
            <w:pPr>
              <w:pStyle w:val="stylText"/>
              <w:rPr>
                <w:rStyle w:val="Stylzvraznntun"/>
              </w:rPr>
            </w:pPr>
            <w:r w:rsidRPr="009B164D">
              <w:rPr>
                <w:rStyle w:val="Stylzvraznntun"/>
              </w:rPr>
              <w:t>Definice</w:t>
            </w:r>
          </w:p>
        </w:tc>
      </w:tr>
      <w:tr w:rsidR="00F53C5B" w:rsidRPr="007428CE" w:rsidTr="00EE36F4">
        <w:trPr>
          <w:cantSplit/>
        </w:trPr>
        <w:tc>
          <w:tcPr>
            <w:tcW w:w="0" w:type="auto"/>
            <w:tcBorders>
              <w:top w:val="single" w:sz="12" w:space="0" w:color="auto"/>
            </w:tcBorders>
          </w:tcPr>
          <w:p w:rsidR="00F53C5B" w:rsidRPr="001B1470" w:rsidRDefault="00F53C5B" w:rsidP="00DA2682">
            <w:pPr>
              <w:pStyle w:val="stylText"/>
              <w:jc w:val="left"/>
            </w:pPr>
            <w:r w:rsidRPr="001B1470">
              <w:t>Geodetická dokumentace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F53C5B" w:rsidRPr="00360EFB" w:rsidRDefault="00F53C5B" w:rsidP="00360EFB">
            <w:pPr>
              <w:pStyle w:val="stylText"/>
            </w:pPr>
            <w:r w:rsidRPr="00360EFB">
              <w:t>Geodetické zaměření skutečného provedení stavby plynárenského zařízení nebo výkresová dokumentace plynárenského zařízení převedená do digitálního tvaru, včetně zaměření účelové mapy povrchové situace.</w:t>
            </w:r>
          </w:p>
        </w:tc>
      </w:tr>
      <w:tr w:rsidR="00F53C5B" w:rsidRPr="007428CE" w:rsidTr="00EE36F4">
        <w:trPr>
          <w:cantSplit/>
        </w:trPr>
        <w:tc>
          <w:tcPr>
            <w:tcW w:w="0" w:type="auto"/>
          </w:tcPr>
          <w:p w:rsidR="00F53C5B" w:rsidRPr="001B1470" w:rsidRDefault="00F53C5B" w:rsidP="00DA2682">
            <w:pPr>
              <w:pStyle w:val="stylText"/>
              <w:jc w:val="left"/>
            </w:pPr>
            <w:r w:rsidRPr="001B1470">
              <w:t>Projektová dokumentace</w:t>
            </w:r>
          </w:p>
        </w:tc>
        <w:tc>
          <w:tcPr>
            <w:tcW w:w="0" w:type="auto"/>
          </w:tcPr>
          <w:p w:rsidR="00F53C5B" w:rsidRPr="00360EFB" w:rsidRDefault="00F53C5B" w:rsidP="00360EFB">
            <w:pPr>
              <w:pStyle w:val="stylText"/>
            </w:pPr>
            <w:r w:rsidRPr="00360EFB">
              <w:t xml:space="preserve">Výkresová dokumentace plánovaného </w:t>
            </w:r>
            <w:r w:rsidR="003C7924" w:rsidRPr="00360EFB">
              <w:t>plynárenského zařízení</w:t>
            </w:r>
            <w:r w:rsidR="003C7924" w:rsidRPr="00360EFB" w:rsidDel="003C7924">
              <w:t xml:space="preserve"> </w:t>
            </w:r>
            <w:r w:rsidRPr="00360EFB">
              <w:t>včetně ÚMPS.</w:t>
            </w:r>
          </w:p>
        </w:tc>
      </w:tr>
      <w:tr w:rsidR="00F53C5B" w:rsidRPr="007428CE" w:rsidTr="00EE36F4">
        <w:trPr>
          <w:cantSplit/>
        </w:trPr>
        <w:tc>
          <w:tcPr>
            <w:tcW w:w="0" w:type="auto"/>
          </w:tcPr>
          <w:p w:rsidR="00F53C5B" w:rsidRPr="001B1470" w:rsidRDefault="00F53C5B" w:rsidP="00DA2682">
            <w:pPr>
              <w:pStyle w:val="stylText"/>
              <w:jc w:val="left"/>
            </w:pPr>
            <w:r w:rsidRPr="001B1470">
              <w:t>Výměnný formát RWE</w:t>
            </w:r>
          </w:p>
        </w:tc>
        <w:tc>
          <w:tcPr>
            <w:tcW w:w="0" w:type="auto"/>
          </w:tcPr>
          <w:p w:rsidR="00F53C5B" w:rsidRPr="00360EFB" w:rsidRDefault="00F53C5B" w:rsidP="00360EFB">
            <w:pPr>
              <w:pStyle w:val="stylText"/>
            </w:pPr>
            <w:r w:rsidRPr="00360EFB">
              <w:t>Obecný formát, založený na standardu XML, umožňující popis grafických a textových dat, je určený pro výměnu dat mezi různými CAD a GIS systémy.</w:t>
            </w:r>
          </w:p>
        </w:tc>
      </w:tr>
      <w:tr w:rsidR="003E3DA8" w:rsidRPr="007428CE" w:rsidTr="00EE36F4">
        <w:trPr>
          <w:cantSplit/>
        </w:trPr>
        <w:tc>
          <w:tcPr>
            <w:tcW w:w="0" w:type="auto"/>
          </w:tcPr>
          <w:p w:rsidR="003E3DA8" w:rsidRPr="001B1470" w:rsidRDefault="003E3DA8" w:rsidP="00DA2682">
            <w:pPr>
              <w:pStyle w:val="stylText"/>
              <w:jc w:val="left"/>
            </w:pPr>
            <w:r>
              <w:t>Technik DPZ</w:t>
            </w:r>
          </w:p>
        </w:tc>
        <w:tc>
          <w:tcPr>
            <w:tcW w:w="0" w:type="auto"/>
          </w:tcPr>
          <w:p w:rsidR="003E3DA8" w:rsidRPr="00360EFB" w:rsidRDefault="003E3DA8">
            <w:pPr>
              <w:pStyle w:val="stylText"/>
            </w:pPr>
            <w:r>
              <w:t>Pracovník Úseku operativní správy plynárenského zařízení</w:t>
            </w:r>
            <w:r w:rsidR="00463FB3">
              <w:t xml:space="preserve"> - Odbor</w:t>
            </w:r>
            <w:r>
              <w:t xml:space="preserve"> dokumentace plynárenského zařízení</w:t>
            </w:r>
          </w:p>
        </w:tc>
      </w:tr>
      <w:tr w:rsidR="00F53C5B" w:rsidRPr="007428CE" w:rsidTr="00EE36F4">
        <w:trPr>
          <w:cantSplit/>
        </w:trPr>
        <w:tc>
          <w:tcPr>
            <w:tcW w:w="0" w:type="auto"/>
          </w:tcPr>
          <w:p w:rsidR="00F53C5B" w:rsidRPr="001B1470" w:rsidRDefault="00F53C5B" w:rsidP="00DA2682">
            <w:pPr>
              <w:pStyle w:val="stylText"/>
              <w:jc w:val="left"/>
            </w:pPr>
            <w:r w:rsidRPr="001B1470">
              <w:t>Zhotovitel zaměření</w:t>
            </w:r>
          </w:p>
        </w:tc>
        <w:tc>
          <w:tcPr>
            <w:tcW w:w="0" w:type="auto"/>
          </w:tcPr>
          <w:p w:rsidR="00F53C5B" w:rsidRPr="00360EFB" w:rsidRDefault="00F53C5B" w:rsidP="00360EFB">
            <w:pPr>
              <w:pStyle w:val="stylText"/>
            </w:pPr>
            <w:r w:rsidRPr="00360EFB">
              <w:t>Geodetická firma, provádějící zpracování geodetické dokumentace.</w:t>
            </w:r>
          </w:p>
        </w:tc>
      </w:tr>
      <w:tr w:rsidR="00F53C5B" w:rsidRPr="005318FE" w:rsidTr="00EE36F4">
        <w:trPr>
          <w:cantSplit/>
        </w:trPr>
        <w:tc>
          <w:tcPr>
            <w:tcW w:w="2008" w:type="dxa"/>
          </w:tcPr>
          <w:p w:rsidR="00F53C5B" w:rsidRPr="008B7EDD" w:rsidRDefault="00F53C5B" w:rsidP="00DA2682">
            <w:pPr>
              <w:pStyle w:val="stylText"/>
              <w:jc w:val="left"/>
            </w:pPr>
            <w:r w:rsidRPr="008B7EDD">
              <w:t>Žadatel</w:t>
            </w:r>
          </w:p>
        </w:tc>
        <w:tc>
          <w:tcPr>
            <w:tcW w:w="7770" w:type="dxa"/>
          </w:tcPr>
          <w:p w:rsidR="00F53C5B" w:rsidRPr="00360EFB" w:rsidRDefault="00F53C5B" w:rsidP="00360EFB">
            <w:pPr>
              <w:pStyle w:val="stylText"/>
            </w:pPr>
            <w:r w:rsidRPr="00360EFB">
              <w:t>právnická nebo fyzická osoba, která písemně požádá o informaci o poloze a technické specifikaci plynárenského zařízení v digitální podobě</w:t>
            </w:r>
          </w:p>
        </w:tc>
      </w:tr>
    </w:tbl>
    <w:p w:rsidR="00DF0D8E" w:rsidRPr="00F71954" w:rsidRDefault="00DF0D8E" w:rsidP="00EE36F4">
      <w:pPr>
        <w:pStyle w:val="stylNadpis2"/>
      </w:pPr>
      <w:bookmarkStart w:id="39" w:name="_Toc420998540"/>
      <w:bookmarkStart w:id="40" w:name="_Toc228169450"/>
      <w:bookmarkStart w:id="41" w:name="_Toc253471394"/>
      <w:r w:rsidRPr="00F71954">
        <w:t>Definice zkratek</w:t>
      </w:r>
      <w:bookmarkEnd w:id="39"/>
    </w:p>
    <w:tbl>
      <w:tblPr>
        <w:tblW w:w="9725" w:type="dxa"/>
        <w:tblBorders>
          <w:bottom w:val="single" w:sz="12" w:space="0" w:color="auto"/>
          <w:insideH w:val="single" w:sz="4" w:space="0" w:color="auto"/>
          <w:insideV w:val="single" w:sz="18" w:space="0" w:color="FFFFFF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235"/>
        <w:gridCol w:w="7490"/>
      </w:tblGrid>
      <w:tr w:rsidR="00DF0D8E" w:rsidRPr="005318FE" w:rsidTr="00DA2682">
        <w:trPr>
          <w:cantSplit/>
          <w:tblHeader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F0D8E" w:rsidRPr="009B164D" w:rsidRDefault="00DF0D8E" w:rsidP="00DF0D8E">
            <w:pPr>
              <w:pStyle w:val="stylText"/>
              <w:rPr>
                <w:rStyle w:val="Stylzvraznntun"/>
              </w:rPr>
            </w:pPr>
            <w:r w:rsidRPr="009B164D">
              <w:rPr>
                <w:rStyle w:val="Stylzvraznntun"/>
              </w:rPr>
              <w:t>Zkratka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  <w:tl2br w:val="nil"/>
              <w:tr2bl w:val="nil"/>
            </w:tcBorders>
            <w:vAlign w:val="center"/>
          </w:tcPr>
          <w:p w:rsidR="00DF0D8E" w:rsidRPr="009B164D" w:rsidRDefault="00DF0D8E" w:rsidP="00DF0D8E">
            <w:pPr>
              <w:pStyle w:val="stylText"/>
              <w:rPr>
                <w:rStyle w:val="Stylzvraznntun"/>
              </w:rPr>
            </w:pPr>
            <w:r w:rsidRPr="009B164D">
              <w:rPr>
                <w:rStyle w:val="Stylzvraznntun"/>
              </w:rPr>
              <w:t>Definice</w:t>
            </w:r>
          </w:p>
        </w:tc>
      </w:tr>
      <w:tr w:rsidR="003E05BC" w:rsidRPr="005318FE" w:rsidTr="00DA2682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5BC" w:rsidRPr="001B1470" w:rsidRDefault="003E05BC" w:rsidP="00BA608B">
            <w:pPr>
              <w:pStyle w:val="stylText"/>
              <w:jc w:val="left"/>
            </w:pPr>
            <w:r w:rsidRPr="001B1470">
              <w:t>Bod PBPP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5BC" w:rsidRPr="00360EFB" w:rsidRDefault="003E05BC" w:rsidP="00360EFB">
            <w:pPr>
              <w:pStyle w:val="stylText"/>
            </w:pPr>
            <w:r w:rsidRPr="00360EFB">
              <w:t>Bod podrobného bodového polohového pole.</w:t>
            </w:r>
          </w:p>
        </w:tc>
      </w:tr>
      <w:tr w:rsidR="003E05BC" w:rsidRPr="005318FE" w:rsidTr="00DA2682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5BC" w:rsidRPr="001B1470" w:rsidRDefault="003E05BC" w:rsidP="00BA608B">
            <w:pPr>
              <w:pStyle w:val="stylText"/>
              <w:jc w:val="left"/>
            </w:pPr>
            <w:r w:rsidRPr="001B1470">
              <w:t>Bpv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5BC" w:rsidRPr="00360EFB" w:rsidRDefault="003E05BC" w:rsidP="00360EFB">
            <w:pPr>
              <w:pStyle w:val="stylText"/>
            </w:pPr>
            <w:r w:rsidRPr="00360EFB">
              <w:t>Výškový systém baltský po vyrovnání.</w:t>
            </w:r>
          </w:p>
        </w:tc>
      </w:tr>
      <w:tr w:rsidR="003E05BC" w:rsidRPr="005318FE" w:rsidTr="00DA2682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5BC" w:rsidRPr="001B1470" w:rsidRDefault="003E05BC" w:rsidP="00BA608B">
            <w:pPr>
              <w:pStyle w:val="stylText"/>
              <w:jc w:val="left"/>
            </w:pPr>
            <w:r w:rsidRPr="001B1470">
              <w:t>DGN, DWG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5BC" w:rsidRPr="00360EFB" w:rsidRDefault="003E05BC" w:rsidP="00360EFB">
            <w:pPr>
              <w:pStyle w:val="stylText"/>
            </w:pPr>
            <w:r w:rsidRPr="00360EFB">
              <w:t>Přípony souborů vzniklých v CADových softwarech.</w:t>
            </w:r>
          </w:p>
        </w:tc>
      </w:tr>
      <w:tr w:rsidR="003E05BC" w:rsidRPr="005318FE" w:rsidTr="00DA2682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5BC" w:rsidRPr="001B1470" w:rsidRDefault="003E05BC" w:rsidP="00DA2682">
            <w:pPr>
              <w:pStyle w:val="stylText"/>
              <w:jc w:val="left"/>
            </w:pPr>
            <w:r w:rsidRPr="001B1470">
              <w:t>PD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5BC" w:rsidRPr="00360EFB" w:rsidRDefault="003E05BC" w:rsidP="00360EFB">
            <w:pPr>
              <w:pStyle w:val="stylText"/>
            </w:pPr>
            <w:r w:rsidRPr="00360EFB">
              <w:t>Výkresová dokumentace plánovaného plynárenského zařízení včetně ÚMPS.</w:t>
            </w:r>
          </w:p>
        </w:tc>
      </w:tr>
      <w:tr w:rsidR="003E05BC" w:rsidRPr="005318FE" w:rsidTr="00DA2682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5BC" w:rsidRPr="00A86EBB" w:rsidRDefault="003E05BC" w:rsidP="00BA608B">
            <w:pPr>
              <w:pStyle w:val="stylText"/>
              <w:jc w:val="left"/>
            </w:pPr>
            <w:r w:rsidRPr="00A86EBB">
              <w:t>PZ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5BC" w:rsidRPr="00360EFB" w:rsidRDefault="003E05BC" w:rsidP="00360EFB">
            <w:pPr>
              <w:pStyle w:val="stylText"/>
            </w:pPr>
            <w:r w:rsidRPr="00360EFB">
              <w:t>Plynárenské zařízení</w:t>
            </w:r>
          </w:p>
        </w:tc>
      </w:tr>
      <w:tr w:rsidR="003E05BC" w:rsidRPr="005318FE" w:rsidTr="00DA2682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5BC" w:rsidRPr="001B1470" w:rsidRDefault="003E05BC" w:rsidP="00BA608B">
            <w:pPr>
              <w:pStyle w:val="stylText"/>
              <w:jc w:val="left"/>
            </w:pPr>
            <w:r w:rsidRPr="001B1470">
              <w:t>S-JTSK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5BC" w:rsidRPr="00360EFB" w:rsidRDefault="003E05BC" w:rsidP="00360EFB">
            <w:pPr>
              <w:pStyle w:val="stylText"/>
            </w:pPr>
            <w:r w:rsidRPr="00360EFB">
              <w:t>Souřadnicový systém Jednotné trigonometrické sítě katastrální.</w:t>
            </w:r>
          </w:p>
        </w:tc>
      </w:tr>
      <w:tr w:rsidR="003E05BC" w:rsidRPr="001B1470" w:rsidTr="003517B6">
        <w:trPr>
          <w:cantSplit/>
        </w:trPr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5BC" w:rsidRPr="00E91071" w:rsidRDefault="003E05BC" w:rsidP="00E91071">
            <w:pPr>
              <w:pStyle w:val="stylText"/>
            </w:pPr>
            <w:r>
              <w:t>ÚMPS</w:t>
            </w:r>
          </w:p>
        </w:tc>
        <w:tc>
          <w:tcPr>
            <w:tcW w:w="7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05BC" w:rsidRPr="00360EFB" w:rsidRDefault="003E05BC" w:rsidP="00360EFB">
            <w:pPr>
              <w:pStyle w:val="stylText"/>
            </w:pPr>
            <w:r w:rsidRPr="00360EFB">
              <w:t>Účelová mapa povrchové situace</w:t>
            </w:r>
          </w:p>
        </w:tc>
      </w:tr>
    </w:tbl>
    <w:p w:rsidR="003E05BC" w:rsidRDefault="003E05BC" w:rsidP="003E05BC">
      <w:pPr>
        <w:pStyle w:val="stylText"/>
      </w:pPr>
    </w:p>
    <w:p w:rsidR="003E05BC" w:rsidRDefault="003E05BC" w:rsidP="003E05BC">
      <w:pPr>
        <w:pStyle w:val="stylText"/>
      </w:pPr>
      <w:r>
        <w:br w:type="page"/>
      </w:r>
    </w:p>
    <w:p w:rsidR="006D68D0" w:rsidRDefault="006D68D0" w:rsidP="00EE36F4">
      <w:pPr>
        <w:pStyle w:val="stylNadpis1"/>
      </w:pPr>
      <w:bookmarkStart w:id="42" w:name="_Toc420998541"/>
      <w:r w:rsidRPr="00765383">
        <w:lastRenderedPageBreak/>
        <w:t>Popis činností a pravidel</w:t>
      </w:r>
      <w:bookmarkEnd w:id="40"/>
      <w:bookmarkEnd w:id="41"/>
      <w:bookmarkEnd w:id="42"/>
    </w:p>
    <w:p w:rsidR="00E87665" w:rsidRPr="00E87665" w:rsidRDefault="00E87665" w:rsidP="00EE36F4">
      <w:pPr>
        <w:pStyle w:val="stylNadpis2"/>
      </w:pPr>
      <w:bookmarkStart w:id="43" w:name="_Toc345325209"/>
      <w:bookmarkStart w:id="44" w:name="_Toc343491627"/>
      <w:bookmarkStart w:id="45" w:name="_Toc337328030"/>
      <w:bookmarkStart w:id="46" w:name="_Toc337327777"/>
      <w:bookmarkStart w:id="47" w:name="_Toc337320734"/>
      <w:bookmarkStart w:id="48" w:name="_Toc337320340"/>
      <w:bookmarkStart w:id="49" w:name="_Toc276650050"/>
      <w:bookmarkStart w:id="50" w:name="_Toc420998542"/>
      <w:r w:rsidRPr="00E87665">
        <w:t>Všeobecné pokyny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E87665" w:rsidRPr="00E87665" w:rsidRDefault="00E87665" w:rsidP="003F248C">
      <w:pPr>
        <w:pStyle w:val="StylNadpisneslovan"/>
      </w:pPr>
      <w:bookmarkStart w:id="51" w:name="_Toc345325210"/>
      <w:bookmarkStart w:id="52" w:name="_Toc343491628"/>
      <w:bookmarkStart w:id="53" w:name="_Toc337328031"/>
      <w:bookmarkStart w:id="54" w:name="_Toc337327778"/>
      <w:bookmarkStart w:id="55" w:name="_Toc337320735"/>
      <w:bookmarkStart w:id="56" w:name="_Toc337320341"/>
      <w:bookmarkStart w:id="57" w:name="_Toc276650051"/>
      <w:r w:rsidRPr="00E87665">
        <w:t>Obecné podmínky pro zpracování</w:t>
      </w:r>
      <w:bookmarkEnd w:id="51"/>
      <w:bookmarkEnd w:id="52"/>
      <w:bookmarkEnd w:id="53"/>
      <w:bookmarkEnd w:id="54"/>
      <w:bookmarkEnd w:id="55"/>
      <w:bookmarkEnd w:id="56"/>
      <w:bookmarkEnd w:id="57"/>
      <w:r w:rsidR="00E724FA">
        <w:t>:</w:t>
      </w:r>
    </w:p>
    <w:p w:rsidR="00E87665" w:rsidRPr="00E87665" w:rsidRDefault="00E87665" w:rsidP="00E87665">
      <w:pPr>
        <w:pStyle w:val="Stylseznamsymbol"/>
      </w:pPr>
      <w:r w:rsidRPr="00E87665">
        <w:t>souřadnicové údaje budou udávány v souřadnicovém systému S-JTSK s neredukovanými souřadnicemi, výškový systém Bpv;</w:t>
      </w:r>
    </w:p>
    <w:p w:rsidR="00E87665" w:rsidRPr="00E87665" w:rsidRDefault="00E87665" w:rsidP="00E87665">
      <w:pPr>
        <w:pStyle w:val="Stylseznamsymbol"/>
      </w:pPr>
      <w:r w:rsidRPr="00E87665">
        <w:t xml:space="preserve">výkresy budou kresleny ve III. kvadrantu (souřadnice -x, -y). </w:t>
      </w:r>
      <w:r>
        <w:t xml:space="preserve"> </w:t>
      </w:r>
      <w:r w:rsidRPr="00E87665">
        <w:t xml:space="preserve">Souřadnice -X ve výkresu odpovídá souřadnici +Y v S-JTSK </w:t>
      </w:r>
      <w:r>
        <w:t xml:space="preserve"> </w:t>
      </w:r>
      <w:r w:rsidRPr="00E87665">
        <w:t>a souřadnice -Y ve výkresu odpovídá souřadnici +X v S-JTSK.</w:t>
      </w:r>
    </w:p>
    <w:p w:rsidR="00E87665" w:rsidRPr="00E87665" w:rsidRDefault="00E87665" w:rsidP="003F248C">
      <w:pPr>
        <w:pStyle w:val="StylNadpisneslovan"/>
      </w:pPr>
      <w:bookmarkStart w:id="58" w:name="_Toc345325211"/>
      <w:bookmarkStart w:id="59" w:name="_Toc343491629"/>
      <w:bookmarkStart w:id="60" w:name="_Toc337328032"/>
      <w:bookmarkStart w:id="61" w:name="_Toc337327779"/>
      <w:bookmarkStart w:id="62" w:name="_Toc337320736"/>
      <w:bookmarkStart w:id="63" w:name="_Toc337320342"/>
      <w:bookmarkStart w:id="64" w:name="_Toc276650052"/>
      <w:r w:rsidRPr="00E87665">
        <w:t>Formát grafických dat</w:t>
      </w:r>
      <w:bookmarkEnd w:id="58"/>
      <w:bookmarkEnd w:id="59"/>
      <w:bookmarkEnd w:id="60"/>
      <w:bookmarkEnd w:id="61"/>
      <w:bookmarkEnd w:id="62"/>
      <w:bookmarkEnd w:id="63"/>
      <w:bookmarkEnd w:id="64"/>
    </w:p>
    <w:p w:rsidR="00E87665" w:rsidRPr="00E87665" w:rsidRDefault="00E87665" w:rsidP="00E87665">
      <w:pPr>
        <w:pStyle w:val="stylTextkapitoly"/>
      </w:pPr>
      <w:r w:rsidRPr="00E87665">
        <w:t>Projektovou dokumentaci je nutno předat v digitální podobě, buď v souborech formátu DGN do</w:t>
      </w:r>
      <w:r w:rsidR="00041D17">
        <w:t> </w:t>
      </w:r>
      <w:r w:rsidRPr="00E87665">
        <w:t>verze V8 nebo v souborech formátu DWG.</w:t>
      </w:r>
    </w:p>
    <w:p w:rsidR="00E87665" w:rsidRPr="00E87665" w:rsidRDefault="00E87665" w:rsidP="00E87665">
      <w:pPr>
        <w:pStyle w:val="stylTextkapitoly"/>
      </w:pPr>
      <w:r w:rsidRPr="00E87665">
        <w:t>Pokud je projektová dokumentace zpracovaná v jiných než v uvedených formátech, může zhotovitel dodat projekt, po předchozí dohodě s </w:t>
      </w:r>
      <w:r w:rsidR="003C7924">
        <w:t>o</w:t>
      </w:r>
      <w:r w:rsidR="003C7924" w:rsidRPr="00A86EBB">
        <w:t>dbor</w:t>
      </w:r>
      <w:r w:rsidR="003C7924">
        <w:t>em</w:t>
      </w:r>
      <w:r w:rsidR="003C7924" w:rsidRPr="00A86EBB">
        <w:t xml:space="preserve"> dokumentace sítí</w:t>
      </w:r>
      <w:r w:rsidRPr="00E87665">
        <w:t>, i v jiné formě.</w:t>
      </w:r>
    </w:p>
    <w:p w:rsidR="00E87665" w:rsidRPr="00E87665" w:rsidRDefault="00E87665" w:rsidP="003F248C">
      <w:pPr>
        <w:pStyle w:val="StylNadpisneslovan"/>
      </w:pPr>
      <w:bookmarkStart w:id="65" w:name="_Toc345325212"/>
      <w:bookmarkStart w:id="66" w:name="_Toc343491630"/>
      <w:bookmarkStart w:id="67" w:name="_Toc337328033"/>
      <w:bookmarkStart w:id="68" w:name="_Toc337327780"/>
      <w:bookmarkStart w:id="69" w:name="_Toc337320737"/>
      <w:bookmarkStart w:id="70" w:name="_Toc337320343"/>
      <w:bookmarkStart w:id="71" w:name="_Toc276650053"/>
      <w:r w:rsidRPr="00E87665">
        <w:t>Prostorová návaznost</w:t>
      </w:r>
      <w:bookmarkEnd w:id="65"/>
      <w:bookmarkEnd w:id="66"/>
      <w:bookmarkEnd w:id="67"/>
      <w:bookmarkEnd w:id="68"/>
      <w:bookmarkEnd w:id="69"/>
      <w:bookmarkEnd w:id="70"/>
      <w:bookmarkEnd w:id="71"/>
    </w:p>
    <w:p w:rsidR="00B56940" w:rsidRPr="00B56940" w:rsidRDefault="00E87665" w:rsidP="003E05BC">
      <w:pPr>
        <w:pStyle w:val="stylTextkapitoly"/>
      </w:pPr>
      <w:r w:rsidRPr="00E87665">
        <w:t xml:space="preserve">Při zpracování geodetické dokumentace musí být zajištěna prostorová návaznost na stávající data v systému GIS. Z tohoto důvodu je zhotovitel zaměření povinen vyžádat si prostřednictvím externího mapového portálu </w:t>
      </w:r>
      <w:r w:rsidR="00B56940" w:rsidRPr="00B56940">
        <w:t>(plynárenské zařízení a polohopis) a eventuálně přes externího správce polohopisu všechny dostupné podklady v území, kde bude provádět mapovací a projekční práce.</w:t>
      </w:r>
    </w:p>
    <w:p w:rsidR="00E87665" w:rsidRPr="00E87665" w:rsidRDefault="00E87665" w:rsidP="003E05BC">
      <w:pPr>
        <w:pStyle w:val="stylTextkapitoly"/>
      </w:pPr>
      <w:r w:rsidRPr="00E87665">
        <w:t xml:space="preserve"> Postupy pro získání podkladů jsou uvedeny na webových stránkách společností RWE případně další informace poskytne </w:t>
      </w:r>
      <w:r w:rsidR="003E3DA8">
        <w:t xml:space="preserve">úsek operativní správy </w:t>
      </w:r>
      <w:r w:rsidR="003C7924" w:rsidRPr="00A86EBB">
        <w:t>sítí</w:t>
      </w:r>
      <w:r w:rsidRPr="00E87665">
        <w:t>.</w:t>
      </w:r>
    </w:p>
    <w:p w:rsidR="00E87665" w:rsidRPr="00E87665" w:rsidRDefault="00E87665" w:rsidP="00E87665">
      <w:pPr>
        <w:pStyle w:val="stylTextkapitoly"/>
      </w:pPr>
      <w:r w:rsidRPr="00E87665">
        <w:t xml:space="preserve">Při zjištění odlišností v uložení </w:t>
      </w:r>
      <w:r w:rsidR="003C7924">
        <w:t>p</w:t>
      </w:r>
      <w:r w:rsidR="003C7924" w:rsidRPr="00A86EBB">
        <w:t>lynárenské</w:t>
      </w:r>
      <w:r w:rsidR="003C7924">
        <w:t>ho</w:t>
      </w:r>
      <w:r w:rsidR="003C7924" w:rsidRPr="00A86EBB">
        <w:t xml:space="preserve"> zařízení</w:t>
      </w:r>
      <w:r w:rsidR="003C7924" w:rsidRPr="001B1470" w:rsidDel="003C7924">
        <w:t xml:space="preserve"> </w:t>
      </w:r>
      <w:r w:rsidRPr="00E87665">
        <w:t>přesahujíc</w:t>
      </w:r>
      <w:r w:rsidR="00016396">
        <w:t>ích střední souřadnicovou chybu </w:t>
      </w:r>
      <w:r w:rsidRPr="00E87665">
        <w:t>±</w:t>
      </w:r>
      <w:r w:rsidR="003E05BC">
        <w:t> </w:t>
      </w:r>
      <w:r w:rsidRPr="00E87665">
        <w:t>14</w:t>
      </w:r>
      <w:r w:rsidR="003E05BC">
        <w:t> </w:t>
      </w:r>
      <w:r w:rsidRPr="00E87665">
        <w:t>cm (původní 3. třída přesnosti) nebo střední výškovou chybu mv ±</w:t>
      </w:r>
      <w:r w:rsidR="003E05BC">
        <w:t> </w:t>
      </w:r>
      <w:r w:rsidRPr="00E87665">
        <w:t xml:space="preserve">0.12 je nutné o zjištěném nesouladu informovat </w:t>
      </w:r>
      <w:r w:rsidR="003E3DA8">
        <w:t>techniky DPZ</w:t>
      </w:r>
      <w:r w:rsidRPr="00E87665">
        <w:t>.</w:t>
      </w:r>
    </w:p>
    <w:p w:rsidR="00E87665" w:rsidRPr="00E87665" w:rsidRDefault="00E87665" w:rsidP="00EE36F4">
      <w:pPr>
        <w:pStyle w:val="stylNadpis2"/>
      </w:pPr>
      <w:bookmarkStart w:id="72" w:name="_Toc235517142"/>
      <w:bookmarkStart w:id="73" w:name="_Toc345325213"/>
      <w:bookmarkStart w:id="74" w:name="_Toc343491631"/>
      <w:bookmarkStart w:id="75" w:name="_Toc337328034"/>
      <w:bookmarkStart w:id="76" w:name="_Toc337327781"/>
      <w:bookmarkStart w:id="77" w:name="_Toc337320738"/>
      <w:bookmarkStart w:id="78" w:name="_Toc337320344"/>
      <w:bookmarkStart w:id="79" w:name="_Toc276650054"/>
      <w:bookmarkStart w:id="80" w:name="_Toc420998543"/>
      <w:r w:rsidRPr="00E87665">
        <w:t xml:space="preserve">Obsah </w:t>
      </w:r>
      <w:bookmarkEnd w:id="72"/>
      <w:r w:rsidRPr="00E87665">
        <w:t>digitální výkresové projektové dokumentace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E87665" w:rsidRPr="00E87665" w:rsidRDefault="00E87665" w:rsidP="003F248C">
      <w:pPr>
        <w:pStyle w:val="StylNadpisneslovan"/>
      </w:pPr>
      <w:bookmarkStart w:id="81" w:name="_Toc345325214"/>
      <w:bookmarkStart w:id="82" w:name="_Toc343491632"/>
      <w:bookmarkStart w:id="83" w:name="_Toc337328035"/>
      <w:bookmarkStart w:id="84" w:name="_Toc337327782"/>
      <w:bookmarkStart w:id="85" w:name="_Toc337320739"/>
      <w:bookmarkStart w:id="86" w:name="_Toc337320345"/>
      <w:bookmarkStart w:id="87" w:name="_Toc276650055"/>
      <w:r w:rsidRPr="00E87665">
        <w:t>Kompletní výkresová dokumentace projektu</w:t>
      </w:r>
      <w:bookmarkEnd w:id="81"/>
      <w:bookmarkEnd w:id="82"/>
      <w:bookmarkEnd w:id="83"/>
      <w:bookmarkEnd w:id="84"/>
      <w:bookmarkEnd w:id="85"/>
      <w:bookmarkEnd w:id="86"/>
      <w:bookmarkEnd w:id="87"/>
      <w:r w:rsidR="003F248C">
        <w:t>:</w:t>
      </w:r>
    </w:p>
    <w:p w:rsidR="00E87665" w:rsidRPr="00E87665" w:rsidRDefault="00E87665" w:rsidP="00E87665">
      <w:pPr>
        <w:pStyle w:val="Stylseznamsymbol"/>
      </w:pPr>
      <w:r w:rsidRPr="00E87665">
        <w:t>kompletní výkresová dokumentace projektu – všechny výkresy a všechny vrstvy, objekty apod.;</w:t>
      </w:r>
    </w:p>
    <w:p w:rsidR="00E87665" w:rsidRPr="00E87665" w:rsidRDefault="00E87665" w:rsidP="00E87665">
      <w:pPr>
        <w:pStyle w:val="Stylseznamsymbol"/>
      </w:pPr>
      <w:r w:rsidRPr="00E87665">
        <w:t>popis použitých vrstev ve výkrese v textové nebo tabulkové formě (.txt, .docx, .xlsx).</w:t>
      </w:r>
    </w:p>
    <w:p w:rsidR="00E87665" w:rsidRPr="00E87665" w:rsidRDefault="00E87665" w:rsidP="003F248C">
      <w:pPr>
        <w:pStyle w:val="StylNadpisneslovan"/>
      </w:pPr>
      <w:bookmarkStart w:id="88" w:name="_Toc345325215"/>
      <w:bookmarkStart w:id="89" w:name="_Toc343491633"/>
      <w:bookmarkStart w:id="90" w:name="_Toc337328036"/>
      <w:bookmarkStart w:id="91" w:name="_Toc337327783"/>
      <w:bookmarkStart w:id="92" w:name="_Toc337320740"/>
      <w:bookmarkStart w:id="93" w:name="_Toc337320346"/>
      <w:bookmarkStart w:id="94" w:name="_Toc276650056"/>
      <w:r w:rsidRPr="00E87665">
        <w:t>Extrakt výkresové dokument</w:t>
      </w:r>
      <w:r w:rsidR="0098323A">
        <w:t>a</w:t>
      </w:r>
      <w:r w:rsidRPr="00E87665">
        <w:t>ce projektu pro import do GIS</w:t>
      </w:r>
      <w:bookmarkEnd w:id="88"/>
      <w:bookmarkEnd w:id="89"/>
      <w:bookmarkEnd w:id="90"/>
      <w:bookmarkEnd w:id="91"/>
      <w:bookmarkEnd w:id="92"/>
      <w:bookmarkEnd w:id="93"/>
      <w:bookmarkEnd w:id="94"/>
      <w:r w:rsidR="00EE36F4">
        <w:t>:</w:t>
      </w:r>
    </w:p>
    <w:p w:rsidR="00E87665" w:rsidRPr="00E87665" w:rsidRDefault="00E87665" w:rsidP="00E87665">
      <w:pPr>
        <w:pStyle w:val="Stylseznamsymbol"/>
      </w:pPr>
      <w:r w:rsidRPr="00E87665">
        <w:t>tento výkres vzniká exportem z kompletní výkresové dokumentace a slouží pro zapracování do GIS;</w:t>
      </w:r>
    </w:p>
    <w:p w:rsidR="00E87665" w:rsidRPr="00E87665" w:rsidRDefault="00E87665" w:rsidP="00E87665">
      <w:pPr>
        <w:pStyle w:val="Stylseznamsymbol"/>
      </w:pPr>
      <w:r w:rsidRPr="00E87665">
        <w:t>obsahuje pouze prvky rozdělené do jednotlivých vrstev, jejichž názvy a popisy jsou uvedeny tabulce. – viz příloha</w:t>
      </w:r>
      <w:r w:rsidR="00E724FA">
        <w:t xml:space="preserve"> </w:t>
      </w:r>
      <w:r w:rsidR="00E724FA">
        <w:fldChar w:fldCharType="begin"/>
      </w:r>
      <w:r w:rsidR="00E724FA">
        <w:instrText xml:space="preserve"> REF _Ref388426610 \r \h </w:instrText>
      </w:r>
      <w:r w:rsidR="00E724FA">
        <w:fldChar w:fldCharType="separate"/>
      </w:r>
      <w:r w:rsidR="00E724FA">
        <w:t>P.1</w:t>
      </w:r>
      <w:r w:rsidR="00E724FA">
        <w:fldChar w:fldCharType="end"/>
      </w:r>
      <w:r w:rsidRPr="00E87665">
        <w:t>.</w:t>
      </w:r>
    </w:p>
    <w:p w:rsidR="00E87665" w:rsidRPr="00E87665" w:rsidRDefault="00E87665" w:rsidP="00EE36F4">
      <w:pPr>
        <w:pStyle w:val="stylNadpis2"/>
      </w:pPr>
      <w:bookmarkStart w:id="95" w:name="_Toc345325216"/>
      <w:bookmarkStart w:id="96" w:name="_Toc343491634"/>
      <w:bookmarkStart w:id="97" w:name="_Toc337328037"/>
      <w:bookmarkStart w:id="98" w:name="_Toc337327784"/>
      <w:bookmarkStart w:id="99" w:name="_Toc337320741"/>
      <w:bookmarkStart w:id="100" w:name="_Toc337320347"/>
      <w:bookmarkStart w:id="101" w:name="_Toc276650057"/>
      <w:bookmarkStart w:id="102" w:name="_Toc420998544"/>
      <w:r w:rsidRPr="00E87665">
        <w:t>Odpovědnosti a pravomoci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E87665" w:rsidRPr="00E87665" w:rsidRDefault="00E87665" w:rsidP="00E87665">
      <w:pPr>
        <w:pStyle w:val="stylTextkapitoly"/>
      </w:pPr>
      <w:r w:rsidRPr="00E87665">
        <w:t>Základní povinnosti pro pracovníky RWE GRID jsou popsány v </w:t>
      </w:r>
      <w:r w:rsidR="00381461">
        <w:t>GRID_SM_G11_01 - Dokumentace distribuční soustavy.</w:t>
      </w:r>
    </w:p>
    <w:p w:rsidR="00E87665" w:rsidRPr="00E87665" w:rsidRDefault="00E87665" w:rsidP="00A37ABE">
      <w:pPr>
        <w:pStyle w:val="stylNadpis3"/>
      </w:pPr>
      <w:bookmarkStart w:id="103" w:name="_Toc345325217"/>
      <w:bookmarkStart w:id="104" w:name="_Toc343491635"/>
      <w:bookmarkStart w:id="105" w:name="_Toc337328038"/>
      <w:bookmarkStart w:id="106" w:name="_Toc337327785"/>
      <w:bookmarkStart w:id="107" w:name="_Toc337320742"/>
      <w:bookmarkStart w:id="108" w:name="_Toc337320348"/>
      <w:bookmarkStart w:id="109" w:name="_Toc276650058"/>
      <w:bookmarkStart w:id="110" w:name="_Toc420998545"/>
      <w:bookmarkStart w:id="111" w:name="_Toc237348338"/>
      <w:r w:rsidRPr="00E87665">
        <w:t xml:space="preserve">Předání digitální projektové </w:t>
      </w:r>
      <w:r w:rsidRPr="00A37ABE">
        <w:t>dokumentace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 w:rsidR="00E87665" w:rsidRPr="00E87665" w:rsidRDefault="00E87665" w:rsidP="00E87665">
      <w:pPr>
        <w:pStyle w:val="stylTextkapitoly"/>
      </w:pPr>
      <w:bookmarkStart w:id="112" w:name="_Toc235517139"/>
      <w:r w:rsidRPr="00E87665">
        <w:t>Zpracovatel projektové dokumentace předá projekt v požadované formě elektronickou poštou a z důvodu archivace také na CD nosiči při předávání projektové dokumentace k internímu připomínkovacímu řízení RWE. Předávané záznamové médium bude označeno názvem stavby a bude obsahovat údaje o zhotoviteli zaměření (název firmy, adresu, telefon).</w:t>
      </w:r>
    </w:p>
    <w:p w:rsidR="00E87665" w:rsidRPr="00E87665" w:rsidRDefault="00E87665" w:rsidP="00E87665">
      <w:pPr>
        <w:pStyle w:val="stylTextkapitoly"/>
      </w:pPr>
      <w:r w:rsidRPr="00E87665">
        <w:lastRenderedPageBreak/>
        <w:t xml:space="preserve">Pracovník zajišťující souhrnné připomínkování projektové dokumentace předá digitální podklady </w:t>
      </w:r>
      <w:r w:rsidR="00463FB3">
        <w:t>příslušnému technikovi DPZ</w:t>
      </w:r>
      <w:r w:rsidR="003C7924" w:rsidRPr="00E87665" w:rsidDel="003C7924">
        <w:t xml:space="preserve"> </w:t>
      </w:r>
      <w:r w:rsidRPr="00E87665">
        <w:t>po skončení připomínkovacího procesu</w:t>
      </w:r>
      <w:bookmarkEnd w:id="112"/>
      <w:r w:rsidRPr="00E87665">
        <w:t>.</w:t>
      </w:r>
    </w:p>
    <w:p w:rsidR="00E87665" w:rsidRPr="00E87665" w:rsidRDefault="00E87665" w:rsidP="00A37ABE">
      <w:pPr>
        <w:pStyle w:val="stylNadpis3"/>
      </w:pPr>
      <w:bookmarkStart w:id="113" w:name="_Toc345325218"/>
      <w:bookmarkStart w:id="114" w:name="_Toc343491636"/>
      <w:bookmarkStart w:id="115" w:name="_Toc337328039"/>
      <w:bookmarkStart w:id="116" w:name="_Toc337327786"/>
      <w:bookmarkStart w:id="117" w:name="_Toc337320743"/>
      <w:bookmarkStart w:id="118" w:name="_Toc337320349"/>
      <w:bookmarkStart w:id="119" w:name="_Toc276650059"/>
      <w:bookmarkStart w:id="120" w:name="_Toc420998546"/>
      <w:r w:rsidRPr="00E87665">
        <w:t>Pravomoci</w:t>
      </w:r>
      <w:bookmarkEnd w:id="111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E87665" w:rsidRPr="00E87665" w:rsidRDefault="00463FB3" w:rsidP="00E87665">
      <w:pPr>
        <w:pStyle w:val="stylTextkapitoly"/>
      </w:pPr>
      <w:r>
        <w:t>Úsek operativní správy</w:t>
      </w:r>
      <w:r w:rsidR="003C7924" w:rsidRPr="00A86EBB">
        <w:t xml:space="preserve"> sítí</w:t>
      </w:r>
      <w:r w:rsidR="003C7924" w:rsidRPr="00E87665" w:rsidDel="003C7924">
        <w:t xml:space="preserve"> </w:t>
      </w:r>
      <w:r w:rsidR="00E87665" w:rsidRPr="00E87665">
        <w:t>má pravomoc nepřevzít předanou digitální výkresovou dokumentaci projektu, pokud v ní shledá rozpor.</w:t>
      </w:r>
    </w:p>
    <w:p w:rsidR="00E87665" w:rsidRPr="00E87665" w:rsidRDefault="00E87665" w:rsidP="00A37ABE">
      <w:pPr>
        <w:pStyle w:val="stylNadpis3"/>
      </w:pPr>
      <w:bookmarkStart w:id="121" w:name="_Toc345325219"/>
      <w:bookmarkStart w:id="122" w:name="_Toc343491637"/>
      <w:bookmarkStart w:id="123" w:name="_Toc337328040"/>
      <w:bookmarkStart w:id="124" w:name="_Toc337327787"/>
      <w:bookmarkStart w:id="125" w:name="_Toc337320744"/>
      <w:bookmarkStart w:id="126" w:name="_Toc337320350"/>
      <w:bookmarkStart w:id="127" w:name="_Toc276650060"/>
      <w:bookmarkStart w:id="128" w:name="_Toc420998547"/>
      <w:r w:rsidRPr="00E87665">
        <w:t>Lhůty pro předání, zapracování a kontrolu dat v GIS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</w:p>
    <w:p w:rsidR="00E87665" w:rsidRPr="00E87665" w:rsidRDefault="00E87665" w:rsidP="00E87665">
      <w:pPr>
        <w:pStyle w:val="stylTextkapitoly"/>
      </w:pPr>
      <w:r w:rsidRPr="00E87665">
        <w:t>Lhůty a odpovědnosti za předání podkladů pro změnu dat v GIS, pro zapracování změn do GIS a</w:t>
      </w:r>
      <w:r w:rsidR="00041D17">
        <w:t xml:space="preserve"> </w:t>
      </w:r>
      <w:r w:rsidRPr="00E87665">
        <w:t>pro následnou kontrolu zapracovaných změn jsou uvedeny v </w:t>
      </w:r>
      <w:r w:rsidR="00381461">
        <w:t>GRID_SM_G11_01 - Dokumentace distribuční soustavy</w:t>
      </w:r>
      <w:r w:rsidRPr="00E87665">
        <w:t>.</w:t>
      </w:r>
    </w:p>
    <w:p w:rsidR="000933A8" w:rsidRDefault="000933A8" w:rsidP="003E05BC">
      <w:pPr>
        <w:pStyle w:val="stylText"/>
      </w:pPr>
      <w:bookmarkStart w:id="129" w:name="_Toc228169451"/>
      <w:r>
        <w:br w:type="page"/>
      </w:r>
    </w:p>
    <w:p w:rsidR="00D16EDF" w:rsidRDefault="00D16EDF" w:rsidP="00EE36F4">
      <w:pPr>
        <w:pStyle w:val="stylNadpis1"/>
      </w:pPr>
      <w:bookmarkStart w:id="130" w:name="_Toc253471398"/>
      <w:bookmarkStart w:id="131" w:name="_Toc228169454"/>
      <w:bookmarkStart w:id="132" w:name="_Toc388430794"/>
      <w:bookmarkStart w:id="133" w:name="_Toc420998548"/>
      <w:bookmarkEnd w:id="129"/>
      <w:r w:rsidRPr="006E3B81">
        <w:lastRenderedPageBreak/>
        <w:t>Související</w:t>
      </w:r>
      <w:r>
        <w:t xml:space="preserve"> dokumentace</w:t>
      </w:r>
      <w:bookmarkEnd w:id="130"/>
      <w:bookmarkEnd w:id="131"/>
      <w:bookmarkEnd w:id="132"/>
      <w:bookmarkEnd w:id="133"/>
    </w:p>
    <w:p w:rsidR="00D16EDF" w:rsidRPr="003C7924" w:rsidRDefault="00D16EDF" w:rsidP="003C7924">
      <w:pPr>
        <w:pStyle w:val="StylNadpisneslovan"/>
      </w:pPr>
      <w:r w:rsidRPr="003C7924">
        <w:t>Související řídicí dokumenty (v platném znění):</w:t>
      </w:r>
    </w:p>
    <w:p w:rsidR="009863AF" w:rsidRPr="007B3351" w:rsidRDefault="009863AF" w:rsidP="009863AF">
      <w:pPr>
        <w:pStyle w:val="Stylseznamsymbol"/>
        <w:numPr>
          <w:ilvl w:val="0"/>
          <w:numId w:val="40"/>
        </w:numPr>
      </w:pPr>
      <w:r w:rsidRPr="007B3351">
        <w:t>GRID_MP_G08_03 - Realizace staveb PZ</w:t>
      </w:r>
      <w:r w:rsidRPr="007B3351" w:rsidDel="007B3351">
        <w:t xml:space="preserve"> </w:t>
      </w:r>
    </w:p>
    <w:p w:rsidR="009863AF" w:rsidRPr="007B3351" w:rsidRDefault="009863AF" w:rsidP="009863AF">
      <w:pPr>
        <w:pStyle w:val="Stylseznamsymbol"/>
        <w:numPr>
          <w:ilvl w:val="0"/>
          <w:numId w:val="40"/>
        </w:numPr>
      </w:pPr>
      <w:r w:rsidRPr="007B3351">
        <w:t xml:space="preserve">GRID_MP_G08_02 - </w:t>
      </w:r>
      <w:r w:rsidRPr="003E05BC">
        <w:t>Příprava staveb PZ</w:t>
      </w:r>
    </w:p>
    <w:p w:rsidR="001C1411" w:rsidRDefault="001C1411" w:rsidP="001C1411">
      <w:pPr>
        <w:pStyle w:val="Stylseznamsymbol"/>
        <w:numPr>
          <w:ilvl w:val="0"/>
          <w:numId w:val="40"/>
        </w:numPr>
      </w:pPr>
      <w:r>
        <w:t xml:space="preserve">GRID_SM_G11_01 - Dokumentace </w:t>
      </w:r>
      <w:r w:rsidR="00CC26DD">
        <w:t>distribuční soustavy</w:t>
      </w:r>
    </w:p>
    <w:p w:rsidR="00D16EDF" w:rsidRPr="003E05BC" w:rsidRDefault="00D16EDF" w:rsidP="003E05BC">
      <w:pPr>
        <w:pStyle w:val="stylText"/>
      </w:pPr>
    </w:p>
    <w:p w:rsidR="00D16EDF" w:rsidRDefault="00D16EDF" w:rsidP="00D16EDF">
      <w:pPr>
        <w:pStyle w:val="stylTextkapitoly"/>
      </w:pPr>
      <w:r>
        <w:t xml:space="preserve">Dokumenty jsou uloženy na </w:t>
      </w:r>
      <w:hyperlink r:id="rId12" w:history="1">
        <w:r>
          <w:rPr>
            <w:rStyle w:val="Hypertextovodkaz"/>
          </w:rPr>
          <w:t>portálu řízené dokumentace</w:t>
        </w:r>
      </w:hyperlink>
      <w:r>
        <w:rPr>
          <w:rStyle w:val="Hypertextovodkaz"/>
        </w:rPr>
        <w:t xml:space="preserve"> </w:t>
      </w:r>
      <w:r>
        <w:t>na intranetu</w:t>
      </w:r>
      <w:r w:rsidR="009C142E">
        <w:t xml:space="preserve"> (platí pro zaměstnance RWE)</w:t>
      </w:r>
      <w:r>
        <w:t>.</w:t>
      </w:r>
    </w:p>
    <w:p w:rsidR="00CF4411" w:rsidRDefault="00CF4411" w:rsidP="00EE36F4">
      <w:pPr>
        <w:pStyle w:val="stylNadpis1"/>
      </w:pPr>
      <w:bookmarkStart w:id="134" w:name="Závěrečná"/>
      <w:bookmarkStart w:id="135" w:name="_Toc334796932"/>
      <w:bookmarkStart w:id="136" w:name="_Toc335728557"/>
      <w:bookmarkStart w:id="137" w:name="_Toc420998549"/>
      <w:bookmarkEnd w:id="134"/>
      <w:r w:rsidRPr="00D75AEC">
        <w:t>Závěrečná ustanovení</w:t>
      </w:r>
      <w:bookmarkEnd w:id="135"/>
      <w:bookmarkEnd w:id="136"/>
      <w:bookmarkEnd w:id="137"/>
    </w:p>
    <w:p w:rsidR="00726F1F" w:rsidRDefault="00CF4411" w:rsidP="004F5A0D">
      <w:pPr>
        <w:pStyle w:val="stylTextkapitoly"/>
      </w:pPr>
      <w:r w:rsidRPr="002043B8">
        <w:t>Tento dokument nabývá platnosti dnem je</w:t>
      </w:r>
      <w:r w:rsidR="004228F5">
        <w:t>ho</w:t>
      </w:r>
      <w:r w:rsidRPr="002043B8">
        <w:t xml:space="preserve"> schválení</w:t>
      </w:r>
      <w:r w:rsidR="004228F5">
        <w:t xml:space="preserve"> (podpisem) </w:t>
      </w:r>
      <w:r w:rsidR="003E05BC">
        <w:t xml:space="preserve">příslušným schvalovatelem </w:t>
      </w:r>
      <w:r w:rsidRPr="002043B8">
        <w:t>a účinnosti dnem</w:t>
      </w:r>
      <w:r>
        <w:t xml:space="preserve"> uvedeným v záhlaví </w:t>
      </w:r>
      <w:r w:rsidR="00E812D9">
        <w:t xml:space="preserve">každé </w:t>
      </w:r>
      <w:r>
        <w:t xml:space="preserve">stránky </w:t>
      </w:r>
      <w:r w:rsidR="001B3F4E">
        <w:t xml:space="preserve">tohoto dokumentu </w:t>
      </w:r>
      <w:r>
        <w:t xml:space="preserve">nebo </w:t>
      </w:r>
      <w:r w:rsidR="001B3F4E">
        <w:t xml:space="preserve">dnem uvedeným </w:t>
      </w:r>
      <w:r w:rsidR="003E05BC">
        <w:t>ve </w:t>
      </w:r>
      <w:r>
        <w:t>schvalovací tabulce</w:t>
      </w:r>
      <w:r w:rsidR="001B3F4E">
        <w:t>,</w:t>
      </w:r>
      <w:r>
        <w:t xml:space="preserve"> </w:t>
      </w:r>
      <w:r w:rsidR="001B3F4E">
        <w:t xml:space="preserve">pokud se jedná o tzv. skupinový dokument společností skupiny </w:t>
      </w:r>
      <w:r w:rsidR="00E724FA">
        <w:t>GRID</w:t>
      </w:r>
      <w:r>
        <w:t>.</w:t>
      </w:r>
    </w:p>
    <w:p w:rsidR="00CF4411" w:rsidRPr="00E65F59" w:rsidRDefault="00CF4411" w:rsidP="003E05BC">
      <w:pPr>
        <w:pStyle w:val="stylTextkapitoly"/>
      </w:pPr>
      <w:r>
        <w:t>Dnem účinnosti tohoto dokumentu se ruší řídicí dokument</w:t>
      </w:r>
      <w:r w:rsidR="00D05446">
        <w:t xml:space="preserve"> </w:t>
      </w:r>
      <w:r w:rsidR="00E65F59">
        <w:t>GRID</w:t>
      </w:r>
      <w:r w:rsidR="00D05446">
        <w:t>_M</w:t>
      </w:r>
      <w:r w:rsidR="00E65F59">
        <w:t>P</w:t>
      </w:r>
      <w:r w:rsidR="00D05446">
        <w:t>_G11_1</w:t>
      </w:r>
      <w:r w:rsidR="00E65F59">
        <w:t xml:space="preserve">3 </w:t>
      </w:r>
      <w:r w:rsidR="00E65F59" w:rsidRPr="00E65F59">
        <w:t>- Zpracování projektové dokumentace plánovaných staveb plynárenského zařízení.</w:t>
      </w:r>
    </w:p>
    <w:p w:rsidR="00672837" w:rsidRPr="00672837" w:rsidRDefault="00672837" w:rsidP="00672837">
      <w:pPr>
        <w:pStyle w:val="stylTextkapitoly"/>
      </w:pPr>
      <w:r w:rsidRPr="00672837">
        <w:t xml:space="preserve">Výše uvedené zásady jsou závazné pro všechny nové stavby plynárenského zařízení. Jsou rovněž obecně platné pro přímý převod stávající výkresové dokumentace plynárenského zařízení do digitální formy. </w:t>
      </w:r>
    </w:p>
    <w:p w:rsidR="00672837" w:rsidRPr="00672837" w:rsidRDefault="00672837" w:rsidP="00672837">
      <w:pPr>
        <w:pStyle w:val="stylTextkapitoly"/>
      </w:pPr>
      <w:r w:rsidRPr="00672837">
        <w:t>Projektová dokumentace cizích investičních staveb VTL plynovodů bude vyžadována, pouze pokud byla podmínka stanovena smluvně nebo stanoviskem RWE</w:t>
      </w:r>
      <w:r w:rsidR="006F5BD8">
        <w:t xml:space="preserve"> DS</w:t>
      </w:r>
      <w:r w:rsidRPr="00672837">
        <w:t>.</w:t>
      </w:r>
    </w:p>
    <w:p w:rsidR="00CF4411" w:rsidRDefault="00CF4411" w:rsidP="00A37ABE">
      <w:pPr>
        <w:pStyle w:val="stylPlohy1"/>
      </w:pPr>
      <w:bookmarkStart w:id="138" w:name="_Toc335728558"/>
      <w:bookmarkStart w:id="139" w:name="_Toc420998550"/>
      <w:r w:rsidRPr="00A37ABE">
        <w:t>Přílohy</w:t>
      </w:r>
      <w:bookmarkEnd w:id="138"/>
      <w:bookmarkEnd w:id="139"/>
    </w:p>
    <w:p w:rsidR="00A37ABE" w:rsidRDefault="00801834">
      <w:pPr>
        <w:pStyle w:val="Obsah2"/>
        <w:tabs>
          <w:tab w:val="left" w:pos="993"/>
        </w:tabs>
        <w:rPr>
          <w:rFonts w:asciiTheme="minorHAnsi" w:eastAsiaTheme="minorEastAsia" w:hAnsiTheme="minorHAnsi" w:cstheme="minorBidi"/>
          <w:noProof/>
          <w:szCs w:val="22"/>
        </w:rPr>
      </w:pPr>
      <w:r>
        <w:rPr>
          <w:bCs/>
        </w:rPr>
        <w:fldChar w:fldCharType="begin"/>
      </w:r>
      <w:r>
        <w:rPr>
          <w:bCs/>
        </w:rPr>
        <w:instrText xml:space="preserve"> TOC \h \z \t "styl Přílohy 2;2;styl Přílohy 3;3" </w:instrText>
      </w:r>
      <w:r>
        <w:rPr>
          <w:bCs/>
        </w:rPr>
        <w:fldChar w:fldCharType="separate"/>
      </w:r>
      <w:hyperlink w:anchor="_Toc391644556" w:history="1">
        <w:r w:rsidR="00A37ABE" w:rsidRPr="007F56CE">
          <w:rPr>
            <w:rStyle w:val="Hypertextovodkaz"/>
            <w:noProof/>
          </w:rPr>
          <w:t>P.1</w:t>
        </w:r>
        <w:r w:rsidR="00A37ABE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37ABE" w:rsidRPr="007F56CE">
          <w:rPr>
            <w:rStyle w:val="Hypertextovodkaz"/>
            <w:noProof/>
          </w:rPr>
          <w:t>Tabulka atributů</w:t>
        </w:r>
        <w:r w:rsidR="00A37ABE">
          <w:rPr>
            <w:noProof/>
            <w:webHidden/>
          </w:rPr>
          <w:tab/>
        </w:r>
        <w:r w:rsidR="00A37ABE">
          <w:rPr>
            <w:noProof/>
            <w:webHidden/>
          </w:rPr>
          <w:fldChar w:fldCharType="begin"/>
        </w:r>
        <w:r w:rsidR="00A37ABE">
          <w:rPr>
            <w:noProof/>
            <w:webHidden/>
          </w:rPr>
          <w:instrText xml:space="preserve"> PAGEREF _Toc391644556 \h </w:instrText>
        </w:r>
        <w:r w:rsidR="00A37ABE">
          <w:rPr>
            <w:noProof/>
            <w:webHidden/>
          </w:rPr>
        </w:r>
        <w:r w:rsidR="00A37ABE">
          <w:rPr>
            <w:noProof/>
            <w:webHidden/>
          </w:rPr>
          <w:fldChar w:fldCharType="separate"/>
        </w:r>
        <w:r w:rsidR="00E859EA">
          <w:rPr>
            <w:noProof/>
            <w:webHidden/>
          </w:rPr>
          <w:t>8</w:t>
        </w:r>
        <w:r w:rsidR="00A37ABE">
          <w:rPr>
            <w:noProof/>
            <w:webHidden/>
          </w:rPr>
          <w:fldChar w:fldCharType="end"/>
        </w:r>
      </w:hyperlink>
    </w:p>
    <w:p w:rsidR="00CF4411" w:rsidRDefault="00801834" w:rsidP="00041D17">
      <w:pPr>
        <w:pStyle w:val="stylText"/>
      </w:pPr>
      <w:r>
        <w:fldChar w:fldCharType="end"/>
      </w:r>
      <w:r w:rsidR="00CF4411">
        <w:br w:type="page"/>
      </w:r>
    </w:p>
    <w:p w:rsidR="006D68D0" w:rsidRDefault="00E724FA" w:rsidP="00A37ABE">
      <w:pPr>
        <w:pStyle w:val="stylPlohy2"/>
      </w:pPr>
      <w:bookmarkStart w:id="140" w:name="_Toc253471401"/>
      <w:bookmarkStart w:id="141" w:name="_Ref388426610"/>
      <w:bookmarkStart w:id="142" w:name="_Toc301788120"/>
      <w:bookmarkStart w:id="143" w:name="_Toc391644556"/>
      <w:bookmarkStart w:id="144" w:name="_Toc183240332"/>
      <w:bookmarkStart w:id="145" w:name="_Toc183241150"/>
      <w:bookmarkStart w:id="146" w:name="_Toc220214174"/>
      <w:bookmarkStart w:id="147" w:name="_Toc220218868"/>
      <w:bookmarkStart w:id="148" w:name="_Toc228079547"/>
      <w:bookmarkStart w:id="149" w:name="_Toc228079797"/>
      <w:bookmarkStart w:id="150" w:name="_Toc228079922"/>
      <w:bookmarkStart w:id="151" w:name="_Toc228080041"/>
      <w:bookmarkStart w:id="152" w:name="_Toc228169457"/>
      <w:bookmarkStart w:id="153" w:name="_Toc228169895"/>
      <w:bookmarkStart w:id="154" w:name="_Toc228169950"/>
      <w:bookmarkEnd w:id="140"/>
      <w:r w:rsidRPr="0001201C">
        <w:lastRenderedPageBreak/>
        <w:t xml:space="preserve">Tabulka </w:t>
      </w:r>
      <w:r w:rsidRPr="00A37ABE">
        <w:t>atributů</w:t>
      </w:r>
      <w:bookmarkEnd w:id="141"/>
      <w:bookmarkEnd w:id="142"/>
      <w:bookmarkEnd w:id="143"/>
    </w:p>
    <w:p w:rsidR="0001201C" w:rsidRPr="0001201C" w:rsidRDefault="0001201C" w:rsidP="0001201C">
      <w:bookmarkStart w:id="155" w:name="_1335015412"/>
      <w:bookmarkStart w:id="156" w:name="_1349005803"/>
      <w:bookmarkStart w:id="157" w:name="_1349005807"/>
      <w:bookmarkEnd w:id="155"/>
      <w:bookmarkEnd w:id="156"/>
      <w:bookmarkEnd w:id="157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2818"/>
        <w:gridCol w:w="3259"/>
      </w:tblGrid>
      <w:tr w:rsidR="0001201C" w:rsidRPr="00A37ABE" w:rsidTr="003E05B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201C" w:rsidRPr="003E05BC" w:rsidRDefault="0001201C" w:rsidP="00E859EA">
            <w:pPr>
              <w:pStyle w:val="stylText"/>
              <w:rPr>
                <w:rStyle w:val="Stylzvraznntun"/>
              </w:rPr>
            </w:pPr>
            <w:r w:rsidRPr="003E05BC">
              <w:rPr>
                <w:rStyle w:val="Stylzvraznntun"/>
              </w:rPr>
              <w:t>Název vrstvy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01201C" w:rsidRPr="003E05BC" w:rsidRDefault="0001201C" w:rsidP="00E859EA">
            <w:pPr>
              <w:pStyle w:val="stylText"/>
              <w:rPr>
                <w:rStyle w:val="Stylzvraznntun"/>
              </w:rPr>
            </w:pPr>
            <w:r w:rsidRPr="003E05BC">
              <w:rPr>
                <w:rStyle w:val="Stylzvraznntun"/>
              </w:rPr>
              <w:t>popis vrstvy</w:t>
            </w:r>
          </w:p>
        </w:tc>
      </w:tr>
      <w:tr w:rsidR="00A37ABE" w:rsidRPr="00A37ABE" w:rsidTr="00E859EA">
        <w:trPr>
          <w:cantSplit/>
          <w:jc w:val="center"/>
        </w:trPr>
        <w:tc>
          <w:tcPr>
            <w:tcW w:w="5745" w:type="dxa"/>
            <w:gridSpan w:val="2"/>
            <w:shd w:val="clear" w:color="auto" w:fill="auto"/>
            <w:vAlign w:val="center"/>
            <w:hideMark/>
          </w:tcPr>
          <w:p w:rsidR="00A37ABE" w:rsidRPr="003E05BC" w:rsidRDefault="00A37ABE" w:rsidP="00E859EA">
            <w:pPr>
              <w:pStyle w:val="stylText"/>
              <w:jc w:val="center"/>
              <w:rPr>
                <w:rStyle w:val="Stylzvraznntun"/>
              </w:rPr>
            </w:pPr>
            <w:r w:rsidRPr="003E05BC">
              <w:rPr>
                <w:rStyle w:val="Stylzvraznntun"/>
              </w:rPr>
              <w:t>Linie výstavby PZ</w:t>
            </w:r>
          </w:p>
        </w:tc>
      </w:tr>
      <w:tr w:rsidR="0001201C" w:rsidRPr="00A37ABE" w:rsidTr="003E05B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RWE_VTL_RADY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rwe_usek_vtl_plynovodu_vtl</w:t>
            </w:r>
          </w:p>
        </w:tc>
      </w:tr>
      <w:tr w:rsidR="0001201C" w:rsidRPr="00A37ABE" w:rsidTr="003E05B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RWE_VTL_PRIPOJKY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rwe_usek_vtl_pripojky_vtl</w:t>
            </w:r>
          </w:p>
        </w:tc>
      </w:tr>
      <w:tr w:rsidR="0001201C" w:rsidRPr="00A37ABE" w:rsidTr="003E05B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RWE_STL_RADY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rwe_usek_plynovodu_ms_stl</w:t>
            </w:r>
          </w:p>
        </w:tc>
      </w:tr>
      <w:tr w:rsidR="0001201C" w:rsidRPr="00A37ABE" w:rsidTr="003E05B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RWE_NTL_RADY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rwe_usek_plynovodu_ms_ntl</w:t>
            </w:r>
          </w:p>
        </w:tc>
      </w:tr>
      <w:tr w:rsidR="0001201C" w:rsidRPr="00A37ABE" w:rsidTr="003E05B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RWE_STL_PRIPOJKY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rwe_usek_pripojky_ms_stl</w:t>
            </w:r>
          </w:p>
        </w:tc>
      </w:tr>
      <w:tr w:rsidR="0001201C" w:rsidRPr="00A37ABE" w:rsidTr="003E05B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RWE_NTL_PRIPOJKY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rwe_usek_pripojky_ms_ntl</w:t>
            </w:r>
          </w:p>
        </w:tc>
      </w:tr>
      <w:tr w:rsidR="00A37ABE" w:rsidRPr="00A37ABE" w:rsidTr="003E05BC">
        <w:trPr>
          <w:cantSplit/>
          <w:jc w:val="center"/>
        </w:trPr>
        <w:tc>
          <w:tcPr>
            <w:tcW w:w="5745" w:type="dxa"/>
            <w:gridSpan w:val="2"/>
            <w:shd w:val="clear" w:color="auto" w:fill="auto"/>
            <w:vAlign w:val="center"/>
            <w:hideMark/>
          </w:tcPr>
          <w:p w:rsidR="00A37ABE" w:rsidRPr="003E05BC" w:rsidRDefault="00A37ABE" w:rsidP="00E859EA">
            <w:pPr>
              <w:pStyle w:val="stylText"/>
              <w:jc w:val="center"/>
              <w:rPr>
                <w:rStyle w:val="Stylzvraznntun"/>
              </w:rPr>
            </w:pPr>
            <w:r w:rsidRPr="003E05BC">
              <w:rPr>
                <w:rStyle w:val="Stylzvraznntun"/>
              </w:rPr>
              <w:t>Bod výstavby PZ</w:t>
            </w:r>
          </w:p>
        </w:tc>
      </w:tr>
      <w:tr w:rsidR="0001201C" w:rsidRPr="00A37ABE" w:rsidTr="003E05B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RWE_RS_VTL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rwe_rs_vtl</w:t>
            </w:r>
          </w:p>
        </w:tc>
      </w:tr>
      <w:tr w:rsidR="0001201C" w:rsidRPr="00A37ABE" w:rsidTr="003E05B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RWE_RS_MS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rwe_rs_ms</w:t>
            </w:r>
          </w:p>
        </w:tc>
      </w:tr>
      <w:tr w:rsidR="0001201C" w:rsidRPr="00A37ABE" w:rsidTr="003E05B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RWE_VTL_UZAVERY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rwe_uzaver_plynovodu_vtl</w:t>
            </w:r>
          </w:p>
        </w:tc>
      </w:tr>
      <w:tr w:rsidR="0001201C" w:rsidRPr="00A37ABE" w:rsidTr="003E05B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RWE_STL_UZAVERY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rwe_uzaver_plynovodu_ms_stl</w:t>
            </w:r>
          </w:p>
        </w:tc>
      </w:tr>
      <w:tr w:rsidR="0001201C" w:rsidRPr="00A37ABE" w:rsidTr="003E05B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RWE_NTL_UZAVERY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rwe_uzaver_plynovodu_ms_ntl</w:t>
            </w:r>
          </w:p>
        </w:tc>
      </w:tr>
      <w:tr w:rsidR="00A37ABE" w:rsidRPr="00A37ABE" w:rsidTr="003E05BC">
        <w:trPr>
          <w:cantSplit/>
          <w:jc w:val="center"/>
        </w:trPr>
        <w:tc>
          <w:tcPr>
            <w:tcW w:w="5745" w:type="dxa"/>
            <w:gridSpan w:val="2"/>
            <w:shd w:val="clear" w:color="auto" w:fill="auto"/>
            <w:vAlign w:val="center"/>
            <w:hideMark/>
          </w:tcPr>
          <w:p w:rsidR="00A37ABE" w:rsidRPr="003E05BC" w:rsidRDefault="00A37ABE" w:rsidP="00E859EA">
            <w:pPr>
              <w:pStyle w:val="stylText"/>
              <w:jc w:val="center"/>
              <w:rPr>
                <w:rStyle w:val="Stylzvraznntun"/>
              </w:rPr>
            </w:pPr>
            <w:r w:rsidRPr="003E05BC">
              <w:rPr>
                <w:rStyle w:val="Stylzvraznntun"/>
              </w:rPr>
              <w:t>Zařízení PKO</w:t>
            </w:r>
          </w:p>
        </w:tc>
      </w:tr>
      <w:tr w:rsidR="0001201C" w:rsidRPr="00A37ABE" w:rsidTr="003E05B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RWE_PKO_ANODA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rwe_pko_anodove_uzemneni</w:t>
            </w:r>
          </w:p>
        </w:tc>
      </w:tr>
      <w:tr w:rsidR="0001201C" w:rsidRPr="00A37ABE" w:rsidTr="003E05B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RWE_PKO_KABEL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rwe_pko_kabel</w:t>
            </w:r>
          </w:p>
        </w:tc>
      </w:tr>
      <w:tr w:rsidR="0001201C" w:rsidRPr="00A37ABE" w:rsidTr="003E05BC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RWE_NN_PRIPOJKA_RS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01201C" w:rsidRPr="00A37ABE" w:rsidRDefault="0001201C" w:rsidP="00E859EA">
            <w:pPr>
              <w:pStyle w:val="stylText"/>
            </w:pPr>
            <w:r w:rsidRPr="00A37ABE">
              <w:t>rwe_usek_pripojky_nn_rs</w:t>
            </w:r>
          </w:p>
        </w:tc>
      </w:tr>
    </w:tbl>
    <w:p w:rsidR="00315076" w:rsidRPr="00315076" w:rsidRDefault="00315076" w:rsidP="00A37ABE">
      <w:pPr>
        <w:pStyle w:val="stylTextkapitoly"/>
      </w:pPr>
      <w:bookmarkStart w:id="158" w:name="Přílohy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8"/>
    </w:p>
    <w:sectPr w:rsidR="00315076" w:rsidRPr="00315076" w:rsidSect="00F41163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62" w:right="1134" w:bottom="709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78" w:rsidRDefault="00023F78">
      <w:r>
        <w:separator/>
      </w:r>
    </w:p>
    <w:p w:rsidR="00023F78" w:rsidRDefault="00023F78"/>
    <w:p w:rsidR="00023F78" w:rsidRDefault="00023F78"/>
    <w:p w:rsidR="00023F78" w:rsidRDefault="00023F78"/>
    <w:p w:rsidR="00023F78" w:rsidRDefault="00023F78"/>
    <w:p w:rsidR="00023F78" w:rsidRDefault="00023F78"/>
    <w:p w:rsidR="00023F78" w:rsidRDefault="00023F78"/>
  </w:endnote>
  <w:endnote w:type="continuationSeparator" w:id="0">
    <w:p w:rsidR="00023F78" w:rsidRDefault="00023F78">
      <w:r>
        <w:continuationSeparator/>
      </w:r>
    </w:p>
    <w:p w:rsidR="00023F78" w:rsidRDefault="00023F78"/>
    <w:p w:rsidR="00023F78" w:rsidRDefault="00023F78"/>
    <w:p w:rsidR="00023F78" w:rsidRDefault="00023F78"/>
    <w:p w:rsidR="00023F78" w:rsidRDefault="00023F78"/>
    <w:p w:rsidR="00023F78" w:rsidRDefault="00023F78"/>
    <w:p w:rsidR="00023F78" w:rsidRDefault="00023F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F4" w:rsidRPr="00096E17" w:rsidRDefault="00EE36F4" w:rsidP="003652F7">
    <w:pPr>
      <w:pStyle w:val="Stylpoznmka"/>
      <w:pBdr>
        <w:top w:val="single" w:sz="4" w:space="1" w:color="auto"/>
      </w:pBdr>
    </w:pPr>
    <w:r w:rsidRPr="00096E17">
      <w:t xml:space="preserve">TISK: </w:t>
    </w:r>
    <w:r>
      <w:fldChar w:fldCharType="begin"/>
    </w:r>
    <w:r>
      <w:instrText xml:space="preserve"> DATE \@ "d.M.yyyy" </w:instrText>
    </w:r>
    <w:r>
      <w:fldChar w:fldCharType="separate"/>
    </w:r>
    <w:r w:rsidR="004F5663">
      <w:rPr>
        <w:noProof/>
      </w:rPr>
      <w:t>3.7.2015</w:t>
    </w:r>
    <w:r>
      <w:rPr>
        <w:noProof/>
      </w:rPr>
      <w:fldChar w:fldCharType="end"/>
    </w:r>
    <w:r w:rsidRPr="00096E17">
      <w:t xml:space="preserve"> </w:t>
    </w:r>
    <w:r>
      <w:fldChar w:fldCharType="begin"/>
    </w:r>
    <w:r>
      <w:instrText xml:space="preserve"> TIME  \@ "HH:mm" </w:instrText>
    </w:r>
    <w:r>
      <w:fldChar w:fldCharType="separate"/>
    </w:r>
    <w:r w:rsidR="004F5663">
      <w:rPr>
        <w:noProof/>
      </w:rPr>
      <w:t>14:12</w:t>
    </w:r>
    <w:r>
      <w:rPr>
        <w:noProof/>
      </w:rPr>
      <w:fldChar w:fldCharType="end"/>
    </w:r>
    <w:r w:rsidRPr="00096E17">
      <w:t xml:space="preserve"> „Neřízený výtisk – jen pro informaci“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F4" w:rsidRPr="00CA4F6A" w:rsidRDefault="00EE36F4" w:rsidP="0097699A">
    <w:r w:rsidRPr="00CA4F6A">
      <w:t xml:space="preserve">TISK: </w:t>
    </w:r>
    <w:r>
      <w:fldChar w:fldCharType="begin"/>
    </w:r>
    <w:r>
      <w:instrText xml:space="preserve"> DATE \@ "d.M.yyyy" </w:instrText>
    </w:r>
    <w:r>
      <w:fldChar w:fldCharType="separate"/>
    </w:r>
    <w:r w:rsidR="004F5663">
      <w:rPr>
        <w:noProof/>
      </w:rPr>
      <w:t>3.7.2015</w:t>
    </w:r>
    <w:r>
      <w:rPr>
        <w:noProof/>
      </w:rPr>
      <w:fldChar w:fldCharType="end"/>
    </w:r>
    <w:r w:rsidRPr="00CA4F6A">
      <w:t xml:space="preserve"> </w:t>
    </w:r>
    <w:r>
      <w:fldChar w:fldCharType="begin"/>
    </w:r>
    <w:r>
      <w:instrText xml:space="preserve"> TIME  \@ "HH:mm" </w:instrText>
    </w:r>
    <w:r>
      <w:fldChar w:fldCharType="separate"/>
    </w:r>
    <w:r w:rsidR="004F5663">
      <w:rPr>
        <w:noProof/>
      </w:rPr>
      <w:t>14:12</w:t>
    </w:r>
    <w:r>
      <w:rPr>
        <w:noProof/>
      </w:rPr>
      <w:fldChar w:fldCharType="end"/>
    </w:r>
    <w:r w:rsidRPr="00CA4F6A">
      <w:t xml:space="preserve"> „Neřízený výtisk – jen pro informaci“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78" w:rsidRDefault="00023F78">
      <w:r>
        <w:separator/>
      </w:r>
    </w:p>
    <w:p w:rsidR="00023F78" w:rsidRDefault="00023F78"/>
    <w:p w:rsidR="00023F78" w:rsidRDefault="00023F78"/>
    <w:p w:rsidR="00023F78" w:rsidRDefault="00023F78"/>
    <w:p w:rsidR="00023F78" w:rsidRDefault="00023F78"/>
    <w:p w:rsidR="00023F78" w:rsidRDefault="00023F78"/>
    <w:p w:rsidR="00023F78" w:rsidRDefault="00023F78"/>
  </w:footnote>
  <w:footnote w:type="continuationSeparator" w:id="0">
    <w:p w:rsidR="00023F78" w:rsidRDefault="00023F78">
      <w:r>
        <w:continuationSeparator/>
      </w:r>
    </w:p>
    <w:p w:rsidR="00023F78" w:rsidRDefault="00023F78"/>
    <w:p w:rsidR="00023F78" w:rsidRDefault="00023F78"/>
    <w:p w:rsidR="00023F78" w:rsidRDefault="00023F78"/>
    <w:p w:rsidR="00023F78" w:rsidRDefault="00023F78"/>
    <w:p w:rsidR="00023F78" w:rsidRDefault="00023F78"/>
    <w:p w:rsidR="00023F78" w:rsidRDefault="00023F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F4" w:rsidRDefault="00EE36F4"/>
  <w:p w:rsidR="00EE36F4" w:rsidRDefault="00EE36F4"/>
  <w:p w:rsidR="00EE36F4" w:rsidRDefault="00EE36F4"/>
  <w:p w:rsidR="00EE36F4" w:rsidRDefault="00EE36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3"/>
      <w:gridCol w:w="4394"/>
      <w:gridCol w:w="1442"/>
      <w:gridCol w:w="1818"/>
    </w:tblGrid>
    <w:tr w:rsidR="00EE36F4" w:rsidRPr="008F27C3" w:rsidTr="002F7F8E">
      <w:trPr>
        <w:trHeight w:hRule="exact" w:val="284"/>
      </w:trPr>
      <w:tc>
        <w:tcPr>
          <w:tcW w:w="2093" w:type="dxa"/>
          <w:vMerge w:val="restart"/>
          <w:tcBorders>
            <w:top w:val="nil"/>
            <w:left w:val="nil"/>
            <w:right w:val="single" w:sz="18" w:space="0" w:color="FFFFFF"/>
          </w:tcBorders>
          <w:vAlign w:val="center"/>
        </w:tcPr>
        <w:p w:rsidR="00EE36F4" w:rsidRDefault="00EE36F4" w:rsidP="00922E52">
          <w:r>
            <w:t>RWE GasNet,</w:t>
          </w:r>
        </w:p>
        <w:p w:rsidR="00EE36F4" w:rsidRDefault="00EE36F4" w:rsidP="00922E52">
          <w:r>
            <w:t>RWE DS</w:t>
          </w:r>
        </w:p>
        <w:p w:rsidR="00EE36F4" w:rsidRPr="00FD58B1" w:rsidRDefault="00EE36F4" w:rsidP="00922E52">
          <w:pPr>
            <w:rPr>
              <w:sz w:val="22"/>
              <w:szCs w:val="22"/>
            </w:rPr>
          </w:pPr>
          <w:r>
            <w:t>(skupina GRID)</w:t>
          </w:r>
        </w:p>
      </w:tc>
      <w:tc>
        <w:tcPr>
          <w:tcW w:w="4394" w:type="dxa"/>
          <w:vMerge w:val="restart"/>
          <w:tcBorders>
            <w:top w:val="nil"/>
            <w:left w:val="single" w:sz="18" w:space="0" w:color="FFFFFF"/>
            <w:right w:val="single" w:sz="18" w:space="0" w:color="FFFFFF"/>
          </w:tcBorders>
          <w:vAlign w:val="center"/>
        </w:tcPr>
        <w:p w:rsidR="00EE36F4" w:rsidRPr="002F7F8E" w:rsidRDefault="00EE36F4" w:rsidP="00E724FA">
          <w:pPr>
            <w:pStyle w:val="stylText"/>
            <w:jc w:val="center"/>
            <w:rPr>
              <w:rStyle w:val="Stylzvraznntun"/>
              <w:b w:val="0"/>
              <w:sz w:val="24"/>
              <w:szCs w:val="24"/>
            </w:rPr>
          </w:pPr>
          <w:r w:rsidRPr="002F7F8E">
            <w:rPr>
              <w:b/>
              <w:sz w:val="24"/>
              <w:szCs w:val="24"/>
            </w:rPr>
            <w:t>Zpracování projektové dokumentace plánovaných staveb plynárenského zařízení</w:t>
          </w:r>
        </w:p>
      </w:tc>
      <w:tc>
        <w:tcPr>
          <w:tcW w:w="1442" w:type="dxa"/>
          <w:tcBorders>
            <w:top w:val="nil"/>
            <w:left w:val="single" w:sz="18" w:space="0" w:color="FFFFFF"/>
            <w:right w:val="single" w:sz="18" w:space="0" w:color="FFFFFF"/>
          </w:tcBorders>
          <w:vAlign w:val="center"/>
        </w:tcPr>
        <w:p w:rsidR="00EE36F4" w:rsidRPr="00FD58B1" w:rsidRDefault="00EE36F4" w:rsidP="00922E52">
          <w:pPr>
            <w:pStyle w:val="stylText"/>
            <w:rPr>
              <w:szCs w:val="22"/>
            </w:rPr>
          </w:pPr>
          <w:r w:rsidRPr="00FD58B1">
            <w:rPr>
              <w:szCs w:val="22"/>
            </w:rPr>
            <w:t>Vydání:</w:t>
          </w:r>
        </w:p>
      </w:tc>
      <w:tc>
        <w:tcPr>
          <w:tcW w:w="1818" w:type="dxa"/>
          <w:tcBorders>
            <w:top w:val="nil"/>
            <w:left w:val="single" w:sz="18" w:space="0" w:color="FFFFFF"/>
            <w:right w:val="nil"/>
          </w:tcBorders>
          <w:vAlign w:val="center"/>
        </w:tcPr>
        <w:p w:rsidR="00EE36F4" w:rsidRPr="00FD58B1" w:rsidRDefault="00E65F59" w:rsidP="00922E52">
          <w:pPr>
            <w:pStyle w:val="stylText"/>
            <w:rPr>
              <w:szCs w:val="22"/>
            </w:rPr>
          </w:pPr>
          <w:r>
            <w:rPr>
              <w:szCs w:val="22"/>
            </w:rPr>
            <w:t>02</w:t>
          </w:r>
        </w:p>
      </w:tc>
    </w:tr>
    <w:tr w:rsidR="00EE36F4" w:rsidRPr="008F27C3" w:rsidTr="002F7F8E">
      <w:trPr>
        <w:trHeight w:hRule="exact" w:val="566"/>
      </w:trPr>
      <w:tc>
        <w:tcPr>
          <w:tcW w:w="2093" w:type="dxa"/>
          <w:vMerge/>
          <w:tcBorders>
            <w:left w:val="nil"/>
            <w:right w:val="single" w:sz="18" w:space="0" w:color="FFFFFF"/>
          </w:tcBorders>
          <w:vAlign w:val="center"/>
        </w:tcPr>
        <w:p w:rsidR="00EE36F4" w:rsidRPr="00FD58B1" w:rsidRDefault="00EE36F4" w:rsidP="00922E52">
          <w:pPr>
            <w:pStyle w:val="stylText"/>
            <w:rPr>
              <w:szCs w:val="22"/>
            </w:rPr>
          </w:pPr>
        </w:p>
      </w:tc>
      <w:tc>
        <w:tcPr>
          <w:tcW w:w="4394" w:type="dxa"/>
          <w:vMerge/>
          <w:tcBorders>
            <w:left w:val="single" w:sz="18" w:space="0" w:color="FFFFFF"/>
            <w:right w:val="single" w:sz="18" w:space="0" w:color="FFFFFF"/>
          </w:tcBorders>
          <w:vAlign w:val="center"/>
        </w:tcPr>
        <w:p w:rsidR="00EE36F4" w:rsidRPr="003652F7" w:rsidRDefault="00EE36F4" w:rsidP="00FD58B1">
          <w:pPr>
            <w:pStyle w:val="stylText"/>
            <w:jc w:val="center"/>
            <w:rPr>
              <w:rStyle w:val="Stylzvraznntun"/>
            </w:rPr>
          </w:pPr>
        </w:p>
      </w:tc>
      <w:tc>
        <w:tcPr>
          <w:tcW w:w="1442" w:type="dxa"/>
          <w:tcBorders>
            <w:left w:val="single" w:sz="18" w:space="0" w:color="FFFFFF"/>
            <w:right w:val="single" w:sz="18" w:space="0" w:color="FFFFFF"/>
          </w:tcBorders>
          <w:vAlign w:val="center"/>
        </w:tcPr>
        <w:p w:rsidR="00EE36F4" w:rsidRPr="00FD58B1" w:rsidRDefault="00EE36F4" w:rsidP="00922E52">
          <w:pPr>
            <w:pStyle w:val="stylText"/>
            <w:rPr>
              <w:szCs w:val="22"/>
            </w:rPr>
          </w:pPr>
          <w:r w:rsidRPr="00FD58B1">
            <w:rPr>
              <w:szCs w:val="22"/>
            </w:rPr>
            <w:t>Stran:</w:t>
          </w:r>
        </w:p>
      </w:tc>
      <w:tc>
        <w:tcPr>
          <w:tcW w:w="1818" w:type="dxa"/>
          <w:tcBorders>
            <w:left w:val="single" w:sz="18" w:space="0" w:color="FFFFFF"/>
            <w:right w:val="nil"/>
          </w:tcBorders>
          <w:vAlign w:val="center"/>
        </w:tcPr>
        <w:p w:rsidR="00EE36F4" w:rsidRPr="00FD58B1" w:rsidRDefault="00EE36F4" w:rsidP="00922E52">
          <w:pPr>
            <w:pStyle w:val="stylText"/>
            <w:rPr>
              <w:szCs w:val="22"/>
            </w:rPr>
          </w:pPr>
          <w:r w:rsidRPr="00FD58B1">
            <w:rPr>
              <w:szCs w:val="22"/>
            </w:rPr>
            <w:fldChar w:fldCharType="begin"/>
          </w:r>
          <w:r w:rsidRPr="00FD58B1">
            <w:rPr>
              <w:szCs w:val="22"/>
            </w:rPr>
            <w:instrText xml:space="preserve"> PAGE </w:instrText>
          </w:r>
          <w:r w:rsidRPr="00FD58B1">
            <w:rPr>
              <w:szCs w:val="22"/>
            </w:rPr>
            <w:fldChar w:fldCharType="separate"/>
          </w:r>
          <w:r w:rsidR="004F5663">
            <w:rPr>
              <w:noProof/>
              <w:szCs w:val="22"/>
            </w:rPr>
            <w:t>2</w:t>
          </w:r>
          <w:r w:rsidRPr="00FD58B1">
            <w:rPr>
              <w:szCs w:val="22"/>
            </w:rPr>
            <w:fldChar w:fldCharType="end"/>
          </w:r>
          <w:r w:rsidRPr="00FD58B1">
            <w:rPr>
              <w:szCs w:val="22"/>
            </w:rPr>
            <w:t>/</w:t>
          </w:r>
          <w:r w:rsidRPr="00FD58B1">
            <w:rPr>
              <w:szCs w:val="22"/>
            </w:rPr>
            <w:fldChar w:fldCharType="begin"/>
          </w:r>
          <w:r w:rsidRPr="00FD58B1">
            <w:rPr>
              <w:szCs w:val="22"/>
            </w:rPr>
            <w:instrText xml:space="preserve"> NUMPAGES </w:instrText>
          </w:r>
          <w:r w:rsidRPr="00FD58B1">
            <w:rPr>
              <w:szCs w:val="22"/>
            </w:rPr>
            <w:fldChar w:fldCharType="separate"/>
          </w:r>
          <w:r w:rsidR="004F5663">
            <w:rPr>
              <w:noProof/>
              <w:szCs w:val="22"/>
            </w:rPr>
            <w:t>8</w:t>
          </w:r>
          <w:r w:rsidRPr="00FD58B1">
            <w:rPr>
              <w:noProof/>
              <w:szCs w:val="22"/>
            </w:rPr>
            <w:fldChar w:fldCharType="end"/>
          </w:r>
        </w:p>
      </w:tc>
    </w:tr>
    <w:tr w:rsidR="00EE36F4" w:rsidRPr="008F27C3" w:rsidTr="002F7F8E">
      <w:trPr>
        <w:trHeight w:hRule="exact" w:val="420"/>
      </w:trPr>
      <w:tc>
        <w:tcPr>
          <w:tcW w:w="2093" w:type="dxa"/>
          <w:tcBorders>
            <w:left w:val="nil"/>
            <w:right w:val="single" w:sz="18" w:space="0" w:color="FFFFFF"/>
          </w:tcBorders>
          <w:vAlign w:val="center"/>
        </w:tcPr>
        <w:p w:rsidR="00EE36F4" w:rsidRPr="00FD58B1" w:rsidRDefault="00EE36F4" w:rsidP="001B1470">
          <w:pPr>
            <w:pStyle w:val="stylText"/>
            <w:jc w:val="left"/>
            <w:rPr>
              <w:rStyle w:val="Stylzvraznntun"/>
              <w:szCs w:val="22"/>
            </w:rPr>
          </w:pPr>
          <w:r>
            <w:rPr>
              <w:rStyle w:val="Stylzvraznntun"/>
            </w:rPr>
            <w:t>Metodický pokyn</w:t>
          </w:r>
        </w:p>
      </w:tc>
      <w:tc>
        <w:tcPr>
          <w:tcW w:w="4394" w:type="dxa"/>
          <w:tcBorders>
            <w:left w:val="single" w:sz="18" w:space="0" w:color="FFFFFF"/>
            <w:right w:val="single" w:sz="18" w:space="0" w:color="FFFFFF"/>
          </w:tcBorders>
          <w:vAlign w:val="center"/>
        </w:tcPr>
        <w:p w:rsidR="00EE36F4" w:rsidRPr="003652F7" w:rsidRDefault="00EE36F4" w:rsidP="00E65F59">
          <w:pPr>
            <w:pStyle w:val="stylText"/>
            <w:jc w:val="center"/>
            <w:rPr>
              <w:rStyle w:val="Stylzvraznntun"/>
            </w:rPr>
          </w:pPr>
          <w:r>
            <w:rPr>
              <w:rStyle w:val="Stylzvraznntun"/>
            </w:rPr>
            <w:t>GRID_MP_G11</w:t>
          </w:r>
          <w:r w:rsidRPr="003652F7">
            <w:rPr>
              <w:rStyle w:val="Stylzvraznntun"/>
            </w:rPr>
            <w:t>_</w:t>
          </w:r>
          <w:r>
            <w:rPr>
              <w:rStyle w:val="Stylzvraznntun"/>
            </w:rPr>
            <w:t>13</w:t>
          </w:r>
          <w:r w:rsidRPr="003652F7">
            <w:rPr>
              <w:rStyle w:val="Stylzvraznntun"/>
            </w:rPr>
            <w:t>_</w:t>
          </w:r>
          <w:r>
            <w:rPr>
              <w:rStyle w:val="Stylzvraznntun"/>
            </w:rPr>
            <w:t>0</w:t>
          </w:r>
          <w:r w:rsidR="00E65F59">
            <w:rPr>
              <w:rStyle w:val="Stylzvraznntun"/>
            </w:rPr>
            <w:t>2</w:t>
          </w:r>
        </w:p>
      </w:tc>
      <w:tc>
        <w:tcPr>
          <w:tcW w:w="1442" w:type="dxa"/>
          <w:tcBorders>
            <w:left w:val="single" w:sz="18" w:space="0" w:color="FFFFFF"/>
            <w:right w:val="single" w:sz="18" w:space="0" w:color="FFFFFF"/>
          </w:tcBorders>
          <w:vAlign w:val="center"/>
        </w:tcPr>
        <w:p w:rsidR="00EE36F4" w:rsidRPr="00FD58B1" w:rsidRDefault="00EE36F4" w:rsidP="00922E52">
          <w:pPr>
            <w:pStyle w:val="stylText"/>
            <w:rPr>
              <w:szCs w:val="22"/>
            </w:rPr>
          </w:pPr>
          <w:r w:rsidRPr="00FD58B1">
            <w:rPr>
              <w:szCs w:val="22"/>
            </w:rPr>
            <w:t>Účinnost od:</w:t>
          </w:r>
        </w:p>
      </w:tc>
      <w:tc>
        <w:tcPr>
          <w:tcW w:w="1818" w:type="dxa"/>
          <w:tcBorders>
            <w:left w:val="single" w:sz="18" w:space="0" w:color="FFFFFF"/>
            <w:right w:val="nil"/>
          </w:tcBorders>
          <w:vAlign w:val="center"/>
        </w:tcPr>
        <w:p w:rsidR="00EE36F4" w:rsidRPr="00FD58B1" w:rsidRDefault="00016396" w:rsidP="008F333D">
          <w:pPr>
            <w:pStyle w:val="stylText"/>
            <w:rPr>
              <w:szCs w:val="22"/>
            </w:rPr>
          </w:pPr>
          <w:r>
            <w:t>1. 7. 2015</w:t>
          </w:r>
        </w:p>
      </w:tc>
    </w:tr>
  </w:tbl>
  <w:p w:rsidR="00EE36F4" w:rsidRDefault="00EE36F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6F4" w:rsidRDefault="00EE36F4"/>
  <w:p w:rsidR="00EE36F4" w:rsidRDefault="00EE36F4"/>
  <w:p w:rsidR="00EE36F4" w:rsidRDefault="00EE36F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320"/>
    <w:multiLevelType w:val="hybridMultilevel"/>
    <w:tmpl w:val="26329E66"/>
    <w:lvl w:ilvl="0" w:tplc="1E24CCDE">
      <w:start w:val="1"/>
      <w:numFmt w:val="bullet"/>
      <w:pStyle w:val="Text2odrka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605FD"/>
    <w:multiLevelType w:val="hybridMultilevel"/>
    <w:tmpl w:val="D780CF76"/>
    <w:lvl w:ilvl="0" w:tplc="6C601F00">
      <w:start w:val="1"/>
      <w:numFmt w:val="bullet"/>
      <w:pStyle w:val="Stylseznamsymbo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4023"/>
    <w:multiLevelType w:val="hybridMultilevel"/>
    <w:tmpl w:val="95901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622B"/>
    <w:multiLevelType w:val="multilevel"/>
    <w:tmpl w:val="BF664492"/>
    <w:styleLink w:val="StylseznamadaF1seznam"/>
    <w:lvl w:ilvl="0">
      <w:start w:val="1"/>
      <w:numFmt w:val="decimal"/>
      <w:lvlText w:val="F.%1"/>
      <w:lvlJc w:val="left"/>
      <w:pPr>
        <w:tabs>
          <w:tab w:val="num" w:pos="567"/>
        </w:tabs>
        <w:ind w:left="567" w:hanging="5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0AA437C"/>
    <w:multiLevelType w:val="hybridMultilevel"/>
    <w:tmpl w:val="80E2D810"/>
    <w:lvl w:ilvl="0" w:tplc="90D002D2">
      <w:start w:val="1"/>
      <w:numFmt w:val="lowerLetter"/>
      <w:lvlText w:val="%1)"/>
      <w:lvlJc w:val="left"/>
      <w:pPr>
        <w:tabs>
          <w:tab w:val="num" w:pos="680"/>
        </w:tabs>
        <w:ind w:left="680" w:hanging="453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62193F"/>
    <w:multiLevelType w:val="multilevel"/>
    <w:tmpl w:val="D5EE9F2E"/>
    <w:lvl w:ilvl="0">
      <w:start w:val="1"/>
      <w:numFmt w:val="decimal"/>
      <w:pStyle w:val="StylseznamadaF1"/>
      <w:lvlText w:val="F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D27F81"/>
    <w:multiLevelType w:val="multilevel"/>
    <w:tmpl w:val="00701C56"/>
    <w:lvl w:ilvl="0">
      <w:start w:val="1"/>
      <w:numFmt w:val="upperLetter"/>
      <w:pStyle w:val="Nadpis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2880" w:hanging="288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315555A0"/>
    <w:multiLevelType w:val="multilevel"/>
    <w:tmpl w:val="74CAD6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23C690C"/>
    <w:multiLevelType w:val="multilevel"/>
    <w:tmpl w:val="758C20B2"/>
    <w:lvl w:ilvl="0">
      <w:start w:val="16"/>
      <w:numFmt w:val="upperLetter"/>
      <w:pStyle w:val="stylPlohy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Plohy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tylPlohy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5123421"/>
    <w:multiLevelType w:val="multilevel"/>
    <w:tmpl w:val="F2321F38"/>
    <w:styleLink w:val="Stylseznamada1seznam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3C112B16"/>
    <w:multiLevelType w:val="multilevel"/>
    <w:tmpl w:val="7F8A543E"/>
    <w:lvl w:ilvl="0">
      <w:start w:val="1"/>
      <w:numFmt w:val="ordinal"/>
      <w:pStyle w:val="Stylseznamad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3FD13C0"/>
    <w:multiLevelType w:val="multilevel"/>
    <w:tmpl w:val="23C6DC9C"/>
    <w:styleLink w:val="Stylseznamsymbolseznam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20"/>
      </w:pPr>
      <w:rPr>
        <w:rFonts w:ascii="Sylfaen" w:hAnsi="Sylfaen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8BE5FAC"/>
    <w:multiLevelType w:val="multilevel"/>
    <w:tmpl w:val="1742AD6A"/>
    <w:lvl w:ilvl="0">
      <w:start w:val="1"/>
      <w:numFmt w:val="lowerLetter"/>
      <w:pStyle w:val="Stylseznamada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D226163"/>
    <w:multiLevelType w:val="hybridMultilevel"/>
    <w:tmpl w:val="704455E8"/>
    <w:lvl w:ilvl="0" w:tplc="FF12FA8C">
      <w:start w:val="1"/>
      <w:numFmt w:val="bullet"/>
      <w:pStyle w:val="Text1odr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D7350"/>
    <w:multiLevelType w:val="multilevel"/>
    <w:tmpl w:val="D84A3A70"/>
    <w:lvl w:ilvl="0">
      <w:start w:val="16"/>
      <w:numFmt w:val="upperLetter"/>
      <w:pStyle w:val="Ploha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3936C6E"/>
    <w:multiLevelType w:val="multilevel"/>
    <w:tmpl w:val="DFF43910"/>
    <w:styleLink w:val="Stylseznamad1sezna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B9B2499"/>
    <w:multiLevelType w:val="multilevel"/>
    <w:tmpl w:val="C24EA922"/>
    <w:lvl w:ilvl="0">
      <w:start w:val="1"/>
      <w:numFmt w:val="upperLetter"/>
      <w:pStyle w:val="stylNadpis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Nadpis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tylNadpis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tylNadpis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stylNadpis5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0781957"/>
    <w:multiLevelType w:val="multilevel"/>
    <w:tmpl w:val="56BCCA80"/>
    <w:lvl w:ilvl="0">
      <w:start w:val="16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1773DCB"/>
    <w:multiLevelType w:val="multilevel"/>
    <w:tmpl w:val="72C673B6"/>
    <w:styleLink w:val="Stylseznamadaaseznam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20"/>
      </w:pPr>
      <w:rPr>
        <w:rFonts w:hint="default"/>
      </w:rPr>
    </w:lvl>
    <w:lvl w:ilvl="1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7E987230"/>
    <w:multiLevelType w:val="hybridMultilevel"/>
    <w:tmpl w:val="FA38C38E"/>
    <w:lvl w:ilvl="0" w:tplc="4F8AB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447AD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9"/>
  </w:num>
  <w:num w:numId="5">
    <w:abstractNumId w:val="15"/>
  </w:num>
  <w:num w:numId="6">
    <w:abstractNumId w:val="18"/>
  </w:num>
  <w:num w:numId="7">
    <w:abstractNumId w:val="3"/>
  </w:num>
  <w:num w:numId="8">
    <w:abstractNumId w:val="10"/>
  </w:num>
  <w:num w:numId="9">
    <w:abstractNumId w:val="14"/>
  </w:num>
  <w:num w:numId="10">
    <w:abstractNumId w:val="12"/>
  </w:num>
  <w:num w:numId="11">
    <w:abstractNumId w:val="0"/>
  </w:num>
  <w:num w:numId="12">
    <w:abstractNumId w:val="13"/>
  </w:num>
  <w:num w:numId="13">
    <w:abstractNumId w:val="2"/>
  </w:num>
  <w:num w:numId="14">
    <w:abstractNumId w:val="19"/>
  </w:num>
  <w:num w:numId="15">
    <w:abstractNumId w:val="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0"/>
  </w:num>
  <w:num w:numId="44">
    <w:abstractNumId w:val="12"/>
  </w:num>
  <w:num w:numId="45">
    <w:abstractNumId w:val="5"/>
  </w:num>
  <w:num w:numId="46">
    <w:abstractNumId w:val="1"/>
  </w:num>
  <w:num w:numId="47">
    <w:abstractNumId w:val="16"/>
  </w:num>
  <w:num w:numId="48">
    <w:abstractNumId w:val="8"/>
  </w:num>
  <w:num w:numId="49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styleLockTheme/>
  <w:styleLockQFSet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A76"/>
    <w:rsid w:val="0000060F"/>
    <w:rsid w:val="00000739"/>
    <w:rsid w:val="00001789"/>
    <w:rsid w:val="000044EA"/>
    <w:rsid w:val="00006543"/>
    <w:rsid w:val="0001201C"/>
    <w:rsid w:val="000127BF"/>
    <w:rsid w:val="00014BEF"/>
    <w:rsid w:val="00016396"/>
    <w:rsid w:val="000232F0"/>
    <w:rsid w:val="00023504"/>
    <w:rsid w:val="00023F78"/>
    <w:rsid w:val="00034035"/>
    <w:rsid w:val="00034837"/>
    <w:rsid w:val="000404C1"/>
    <w:rsid w:val="00041A04"/>
    <w:rsid w:val="00041D17"/>
    <w:rsid w:val="00042A89"/>
    <w:rsid w:val="00045B41"/>
    <w:rsid w:val="000460A8"/>
    <w:rsid w:val="00046827"/>
    <w:rsid w:val="00047704"/>
    <w:rsid w:val="00051101"/>
    <w:rsid w:val="00051A73"/>
    <w:rsid w:val="00052C06"/>
    <w:rsid w:val="00055342"/>
    <w:rsid w:val="00060A67"/>
    <w:rsid w:val="00062971"/>
    <w:rsid w:val="0006362D"/>
    <w:rsid w:val="00064E7F"/>
    <w:rsid w:val="00065EB3"/>
    <w:rsid w:val="000669DB"/>
    <w:rsid w:val="0007076D"/>
    <w:rsid w:val="00070F03"/>
    <w:rsid w:val="00075090"/>
    <w:rsid w:val="000802DD"/>
    <w:rsid w:val="00081210"/>
    <w:rsid w:val="00083782"/>
    <w:rsid w:val="00085D20"/>
    <w:rsid w:val="00090E6A"/>
    <w:rsid w:val="000933A8"/>
    <w:rsid w:val="00093788"/>
    <w:rsid w:val="00094E9C"/>
    <w:rsid w:val="00096E17"/>
    <w:rsid w:val="000A0826"/>
    <w:rsid w:val="000A1747"/>
    <w:rsid w:val="000A33EC"/>
    <w:rsid w:val="000A3D17"/>
    <w:rsid w:val="000A53B0"/>
    <w:rsid w:val="000B10B4"/>
    <w:rsid w:val="000B4B16"/>
    <w:rsid w:val="000B538E"/>
    <w:rsid w:val="000B7C0B"/>
    <w:rsid w:val="000C0B3A"/>
    <w:rsid w:val="000C742C"/>
    <w:rsid w:val="000D3899"/>
    <w:rsid w:val="000E36A3"/>
    <w:rsid w:val="000E4D19"/>
    <w:rsid w:val="000E4E03"/>
    <w:rsid w:val="000E731A"/>
    <w:rsid w:val="000F5E45"/>
    <w:rsid w:val="001058DB"/>
    <w:rsid w:val="00107249"/>
    <w:rsid w:val="00115565"/>
    <w:rsid w:val="001179F6"/>
    <w:rsid w:val="00120BE6"/>
    <w:rsid w:val="00123398"/>
    <w:rsid w:val="001255A9"/>
    <w:rsid w:val="001258FE"/>
    <w:rsid w:val="00125FE9"/>
    <w:rsid w:val="001273B2"/>
    <w:rsid w:val="001274EF"/>
    <w:rsid w:val="00132F3C"/>
    <w:rsid w:val="001500F1"/>
    <w:rsid w:val="00150B19"/>
    <w:rsid w:val="00152575"/>
    <w:rsid w:val="0015394D"/>
    <w:rsid w:val="00164E05"/>
    <w:rsid w:val="00167AF5"/>
    <w:rsid w:val="001700A6"/>
    <w:rsid w:val="001705D7"/>
    <w:rsid w:val="001719D4"/>
    <w:rsid w:val="001722A9"/>
    <w:rsid w:val="00180245"/>
    <w:rsid w:val="00181074"/>
    <w:rsid w:val="00186D64"/>
    <w:rsid w:val="001921D7"/>
    <w:rsid w:val="0019567B"/>
    <w:rsid w:val="00195A01"/>
    <w:rsid w:val="001A619C"/>
    <w:rsid w:val="001A62F0"/>
    <w:rsid w:val="001A6635"/>
    <w:rsid w:val="001B1470"/>
    <w:rsid w:val="001B2D0F"/>
    <w:rsid w:val="001B39BF"/>
    <w:rsid w:val="001B3F4E"/>
    <w:rsid w:val="001C0F1C"/>
    <w:rsid w:val="001C1411"/>
    <w:rsid w:val="001C46EE"/>
    <w:rsid w:val="001D083B"/>
    <w:rsid w:val="001D139B"/>
    <w:rsid w:val="001D19A5"/>
    <w:rsid w:val="001D5FED"/>
    <w:rsid w:val="001D6D2C"/>
    <w:rsid w:val="001E126E"/>
    <w:rsid w:val="001E595A"/>
    <w:rsid w:val="001E7BE8"/>
    <w:rsid w:val="001F2254"/>
    <w:rsid w:val="001F39F4"/>
    <w:rsid w:val="001F4A81"/>
    <w:rsid w:val="001F58C8"/>
    <w:rsid w:val="00205280"/>
    <w:rsid w:val="00205FAF"/>
    <w:rsid w:val="00207C5C"/>
    <w:rsid w:val="0021319B"/>
    <w:rsid w:val="00213A44"/>
    <w:rsid w:val="00215249"/>
    <w:rsid w:val="00215A34"/>
    <w:rsid w:val="00216033"/>
    <w:rsid w:val="00226A9B"/>
    <w:rsid w:val="00232E96"/>
    <w:rsid w:val="002413CC"/>
    <w:rsid w:val="002437A4"/>
    <w:rsid w:val="00250763"/>
    <w:rsid w:val="002521F1"/>
    <w:rsid w:val="00252AEF"/>
    <w:rsid w:val="00256795"/>
    <w:rsid w:val="00257C0C"/>
    <w:rsid w:val="00260C44"/>
    <w:rsid w:val="0026326E"/>
    <w:rsid w:val="00266326"/>
    <w:rsid w:val="002731FB"/>
    <w:rsid w:val="002732BD"/>
    <w:rsid w:val="0027397D"/>
    <w:rsid w:val="002804E1"/>
    <w:rsid w:val="00280FFD"/>
    <w:rsid w:val="00292283"/>
    <w:rsid w:val="00293AD9"/>
    <w:rsid w:val="00293E0C"/>
    <w:rsid w:val="00293E6F"/>
    <w:rsid w:val="002A2949"/>
    <w:rsid w:val="002A2A7F"/>
    <w:rsid w:val="002A354D"/>
    <w:rsid w:val="002A64EC"/>
    <w:rsid w:val="002A6710"/>
    <w:rsid w:val="002B188E"/>
    <w:rsid w:val="002B1DB0"/>
    <w:rsid w:val="002B37DC"/>
    <w:rsid w:val="002C007F"/>
    <w:rsid w:val="002C06C6"/>
    <w:rsid w:val="002C07EA"/>
    <w:rsid w:val="002C096E"/>
    <w:rsid w:val="002C0FA9"/>
    <w:rsid w:val="002C2FE0"/>
    <w:rsid w:val="002C311B"/>
    <w:rsid w:val="002C4FA8"/>
    <w:rsid w:val="002D089A"/>
    <w:rsid w:val="002D5C3B"/>
    <w:rsid w:val="002E1CF2"/>
    <w:rsid w:val="002E2736"/>
    <w:rsid w:val="002E36D0"/>
    <w:rsid w:val="002E3829"/>
    <w:rsid w:val="002F3C97"/>
    <w:rsid w:val="002F627F"/>
    <w:rsid w:val="002F7F8E"/>
    <w:rsid w:val="00300A76"/>
    <w:rsid w:val="00300F3D"/>
    <w:rsid w:val="00307825"/>
    <w:rsid w:val="00311228"/>
    <w:rsid w:val="003118D1"/>
    <w:rsid w:val="0031499C"/>
    <w:rsid w:val="00315076"/>
    <w:rsid w:val="003174EB"/>
    <w:rsid w:val="00321317"/>
    <w:rsid w:val="00321A93"/>
    <w:rsid w:val="00324A20"/>
    <w:rsid w:val="003256DB"/>
    <w:rsid w:val="00326662"/>
    <w:rsid w:val="003273DB"/>
    <w:rsid w:val="00332FE3"/>
    <w:rsid w:val="003343CE"/>
    <w:rsid w:val="0033560C"/>
    <w:rsid w:val="003434E0"/>
    <w:rsid w:val="003439D8"/>
    <w:rsid w:val="00353C3F"/>
    <w:rsid w:val="00356052"/>
    <w:rsid w:val="00357C05"/>
    <w:rsid w:val="00360EFB"/>
    <w:rsid w:val="003612D2"/>
    <w:rsid w:val="0036517F"/>
    <w:rsid w:val="003652F7"/>
    <w:rsid w:val="00365329"/>
    <w:rsid w:val="003677D9"/>
    <w:rsid w:val="003704A1"/>
    <w:rsid w:val="00370D39"/>
    <w:rsid w:val="00371066"/>
    <w:rsid w:val="00374196"/>
    <w:rsid w:val="00376AE0"/>
    <w:rsid w:val="00376F3E"/>
    <w:rsid w:val="0038022B"/>
    <w:rsid w:val="00381461"/>
    <w:rsid w:val="00382C69"/>
    <w:rsid w:val="00383685"/>
    <w:rsid w:val="00383833"/>
    <w:rsid w:val="003857E0"/>
    <w:rsid w:val="0039163E"/>
    <w:rsid w:val="00392177"/>
    <w:rsid w:val="00392F53"/>
    <w:rsid w:val="00393E7A"/>
    <w:rsid w:val="00395680"/>
    <w:rsid w:val="003A2900"/>
    <w:rsid w:val="003A4A07"/>
    <w:rsid w:val="003B1068"/>
    <w:rsid w:val="003B3A84"/>
    <w:rsid w:val="003B4C61"/>
    <w:rsid w:val="003B5419"/>
    <w:rsid w:val="003B66E4"/>
    <w:rsid w:val="003C0167"/>
    <w:rsid w:val="003C0AD3"/>
    <w:rsid w:val="003C33F8"/>
    <w:rsid w:val="003C42D6"/>
    <w:rsid w:val="003C4F48"/>
    <w:rsid w:val="003C7924"/>
    <w:rsid w:val="003D0E6D"/>
    <w:rsid w:val="003D1948"/>
    <w:rsid w:val="003D3B07"/>
    <w:rsid w:val="003D67BC"/>
    <w:rsid w:val="003D720C"/>
    <w:rsid w:val="003D7C0F"/>
    <w:rsid w:val="003E0025"/>
    <w:rsid w:val="003E05BC"/>
    <w:rsid w:val="003E3DA8"/>
    <w:rsid w:val="003E50D9"/>
    <w:rsid w:val="003E5670"/>
    <w:rsid w:val="003E578A"/>
    <w:rsid w:val="003E67F5"/>
    <w:rsid w:val="003F248C"/>
    <w:rsid w:val="003F56C8"/>
    <w:rsid w:val="003F7AE3"/>
    <w:rsid w:val="004031E7"/>
    <w:rsid w:val="004043B3"/>
    <w:rsid w:val="00404EEF"/>
    <w:rsid w:val="0042033A"/>
    <w:rsid w:val="0042091D"/>
    <w:rsid w:val="00422820"/>
    <w:rsid w:val="004228F5"/>
    <w:rsid w:val="0043170E"/>
    <w:rsid w:val="0043701F"/>
    <w:rsid w:val="004431E4"/>
    <w:rsid w:val="00455A2B"/>
    <w:rsid w:val="00455EAD"/>
    <w:rsid w:val="00462FC9"/>
    <w:rsid w:val="00463FB3"/>
    <w:rsid w:val="0046661F"/>
    <w:rsid w:val="00467134"/>
    <w:rsid w:val="00470BD7"/>
    <w:rsid w:val="00470EBB"/>
    <w:rsid w:val="0047695B"/>
    <w:rsid w:val="00483B8F"/>
    <w:rsid w:val="0048799A"/>
    <w:rsid w:val="0049289A"/>
    <w:rsid w:val="004A025F"/>
    <w:rsid w:val="004A5DE0"/>
    <w:rsid w:val="004B4C89"/>
    <w:rsid w:val="004B668E"/>
    <w:rsid w:val="004B7747"/>
    <w:rsid w:val="004B793D"/>
    <w:rsid w:val="004C631E"/>
    <w:rsid w:val="004C6BE9"/>
    <w:rsid w:val="004D162B"/>
    <w:rsid w:val="004D21F7"/>
    <w:rsid w:val="004E30F2"/>
    <w:rsid w:val="004E3C56"/>
    <w:rsid w:val="004E53C1"/>
    <w:rsid w:val="004E5942"/>
    <w:rsid w:val="004E72EB"/>
    <w:rsid w:val="004F07E7"/>
    <w:rsid w:val="004F3705"/>
    <w:rsid w:val="004F5663"/>
    <w:rsid w:val="004F5A0D"/>
    <w:rsid w:val="004F70A8"/>
    <w:rsid w:val="004F780C"/>
    <w:rsid w:val="0050042F"/>
    <w:rsid w:val="00505FAC"/>
    <w:rsid w:val="0050746D"/>
    <w:rsid w:val="00511CE0"/>
    <w:rsid w:val="00511EA6"/>
    <w:rsid w:val="00511FF2"/>
    <w:rsid w:val="005141C1"/>
    <w:rsid w:val="00515477"/>
    <w:rsid w:val="0051671C"/>
    <w:rsid w:val="00516C02"/>
    <w:rsid w:val="005171A9"/>
    <w:rsid w:val="00522C6B"/>
    <w:rsid w:val="005318FE"/>
    <w:rsid w:val="0054524D"/>
    <w:rsid w:val="005458DC"/>
    <w:rsid w:val="00546343"/>
    <w:rsid w:val="00550B05"/>
    <w:rsid w:val="005515DD"/>
    <w:rsid w:val="0055178A"/>
    <w:rsid w:val="0056298E"/>
    <w:rsid w:val="0056538A"/>
    <w:rsid w:val="00566DBC"/>
    <w:rsid w:val="005740AD"/>
    <w:rsid w:val="00575C14"/>
    <w:rsid w:val="00576C7A"/>
    <w:rsid w:val="005772DB"/>
    <w:rsid w:val="00580D1B"/>
    <w:rsid w:val="00581BC8"/>
    <w:rsid w:val="00581DF3"/>
    <w:rsid w:val="005846D8"/>
    <w:rsid w:val="005855A0"/>
    <w:rsid w:val="00585A35"/>
    <w:rsid w:val="00587CD4"/>
    <w:rsid w:val="00591F13"/>
    <w:rsid w:val="00596EA3"/>
    <w:rsid w:val="005A085A"/>
    <w:rsid w:val="005A2360"/>
    <w:rsid w:val="005A3481"/>
    <w:rsid w:val="005A4988"/>
    <w:rsid w:val="005A5812"/>
    <w:rsid w:val="005A66FB"/>
    <w:rsid w:val="005B1FA6"/>
    <w:rsid w:val="005C0221"/>
    <w:rsid w:val="005C195E"/>
    <w:rsid w:val="005C2B28"/>
    <w:rsid w:val="005C31EB"/>
    <w:rsid w:val="005C3F7B"/>
    <w:rsid w:val="005C4FD1"/>
    <w:rsid w:val="005C6AF5"/>
    <w:rsid w:val="005C71AC"/>
    <w:rsid w:val="005D2069"/>
    <w:rsid w:val="005D70D6"/>
    <w:rsid w:val="005E010D"/>
    <w:rsid w:val="005E07B8"/>
    <w:rsid w:val="005E2D02"/>
    <w:rsid w:val="005E46FA"/>
    <w:rsid w:val="005E4CF5"/>
    <w:rsid w:val="005F17A5"/>
    <w:rsid w:val="005F32BC"/>
    <w:rsid w:val="005F5955"/>
    <w:rsid w:val="00603E1E"/>
    <w:rsid w:val="0061439D"/>
    <w:rsid w:val="00614937"/>
    <w:rsid w:val="00614E5F"/>
    <w:rsid w:val="0062040B"/>
    <w:rsid w:val="00627DB5"/>
    <w:rsid w:val="0063255A"/>
    <w:rsid w:val="006340FF"/>
    <w:rsid w:val="00636231"/>
    <w:rsid w:val="00641355"/>
    <w:rsid w:val="00642450"/>
    <w:rsid w:val="00644A3D"/>
    <w:rsid w:val="0066150A"/>
    <w:rsid w:val="0066343D"/>
    <w:rsid w:val="00663574"/>
    <w:rsid w:val="006639FE"/>
    <w:rsid w:val="00672837"/>
    <w:rsid w:val="00674939"/>
    <w:rsid w:val="00675241"/>
    <w:rsid w:val="00681E21"/>
    <w:rsid w:val="006853BD"/>
    <w:rsid w:val="00692FB0"/>
    <w:rsid w:val="0069459A"/>
    <w:rsid w:val="006A0A97"/>
    <w:rsid w:val="006A1325"/>
    <w:rsid w:val="006A141A"/>
    <w:rsid w:val="006A6987"/>
    <w:rsid w:val="006A7A55"/>
    <w:rsid w:val="006B09EA"/>
    <w:rsid w:val="006B1963"/>
    <w:rsid w:val="006B528D"/>
    <w:rsid w:val="006B76F5"/>
    <w:rsid w:val="006C0489"/>
    <w:rsid w:val="006C0EDD"/>
    <w:rsid w:val="006C3F46"/>
    <w:rsid w:val="006D077A"/>
    <w:rsid w:val="006D377D"/>
    <w:rsid w:val="006D39DF"/>
    <w:rsid w:val="006D4011"/>
    <w:rsid w:val="006D68D0"/>
    <w:rsid w:val="006E1366"/>
    <w:rsid w:val="006E3B81"/>
    <w:rsid w:val="006E4802"/>
    <w:rsid w:val="006E5E74"/>
    <w:rsid w:val="006E73F4"/>
    <w:rsid w:val="006F32BE"/>
    <w:rsid w:val="006F5BD8"/>
    <w:rsid w:val="00703561"/>
    <w:rsid w:val="007158D0"/>
    <w:rsid w:val="00716F7E"/>
    <w:rsid w:val="007205E0"/>
    <w:rsid w:val="00720E94"/>
    <w:rsid w:val="00720FCB"/>
    <w:rsid w:val="0072220F"/>
    <w:rsid w:val="007249AD"/>
    <w:rsid w:val="00724D10"/>
    <w:rsid w:val="00726307"/>
    <w:rsid w:val="00726F1F"/>
    <w:rsid w:val="00727262"/>
    <w:rsid w:val="007360C7"/>
    <w:rsid w:val="00740723"/>
    <w:rsid w:val="007409C2"/>
    <w:rsid w:val="00740A29"/>
    <w:rsid w:val="00744473"/>
    <w:rsid w:val="00745669"/>
    <w:rsid w:val="007458F7"/>
    <w:rsid w:val="00745950"/>
    <w:rsid w:val="0074604D"/>
    <w:rsid w:val="00751371"/>
    <w:rsid w:val="0075184A"/>
    <w:rsid w:val="00753FBC"/>
    <w:rsid w:val="00755E27"/>
    <w:rsid w:val="00757EC1"/>
    <w:rsid w:val="00763686"/>
    <w:rsid w:val="00764244"/>
    <w:rsid w:val="00765383"/>
    <w:rsid w:val="00765A92"/>
    <w:rsid w:val="00767F99"/>
    <w:rsid w:val="00781F35"/>
    <w:rsid w:val="00783868"/>
    <w:rsid w:val="00784525"/>
    <w:rsid w:val="00784F07"/>
    <w:rsid w:val="00785262"/>
    <w:rsid w:val="007857E9"/>
    <w:rsid w:val="0078782B"/>
    <w:rsid w:val="007906F4"/>
    <w:rsid w:val="00790AEC"/>
    <w:rsid w:val="007A5069"/>
    <w:rsid w:val="007A607B"/>
    <w:rsid w:val="007B6C23"/>
    <w:rsid w:val="007C035F"/>
    <w:rsid w:val="007C1DA7"/>
    <w:rsid w:val="007C33E0"/>
    <w:rsid w:val="007D0AAA"/>
    <w:rsid w:val="007D104A"/>
    <w:rsid w:val="007D3AFF"/>
    <w:rsid w:val="007D7C51"/>
    <w:rsid w:val="007D7D73"/>
    <w:rsid w:val="007E3752"/>
    <w:rsid w:val="008012C9"/>
    <w:rsid w:val="00801834"/>
    <w:rsid w:val="00804979"/>
    <w:rsid w:val="00805330"/>
    <w:rsid w:val="00813513"/>
    <w:rsid w:val="008145FA"/>
    <w:rsid w:val="00817FE5"/>
    <w:rsid w:val="0082012E"/>
    <w:rsid w:val="00821828"/>
    <w:rsid w:val="00825E94"/>
    <w:rsid w:val="008279AA"/>
    <w:rsid w:val="00827E34"/>
    <w:rsid w:val="00831F51"/>
    <w:rsid w:val="008351DA"/>
    <w:rsid w:val="00836BE7"/>
    <w:rsid w:val="00843B10"/>
    <w:rsid w:val="008440B5"/>
    <w:rsid w:val="00844459"/>
    <w:rsid w:val="0084575C"/>
    <w:rsid w:val="008458D5"/>
    <w:rsid w:val="00846D35"/>
    <w:rsid w:val="00850EE2"/>
    <w:rsid w:val="0086070F"/>
    <w:rsid w:val="00862F00"/>
    <w:rsid w:val="00863B16"/>
    <w:rsid w:val="00866C21"/>
    <w:rsid w:val="00872786"/>
    <w:rsid w:val="00873573"/>
    <w:rsid w:val="00876FF9"/>
    <w:rsid w:val="0088336E"/>
    <w:rsid w:val="0088545D"/>
    <w:rsid w:val="0088594D"/>
    <w:rsid w:val="00890D88"/>
    <w:rsid w:val="008914C2"/>
    <w:rsid w:val="00897967"/>
    <w:rsid w:val="00897A5E"/>
    <w:rsid w:val="008A0C2E"/>
    <w:rsid w:val="008A215B"/>
    <w:rsid w:val="008A415F"/>
    <w:rsid w:val="008B42D4"/>
    <w:rsid w:val="008B7EDD"/>
    <w:rsid w:val="008C072C"/>
    <w:rsid w:val="008C722C"/>
    <w:rsid w:val="008D0698"/>
    <w:rsid w:val="008D2309"/>
    <w:rsid w:val="008D35A6"/>
    <w:rsid w:val="008E0AF8"/>
    <w:rsid w:val="008E33CF"/>
    <w:rsid w:val="008F1F0D"/>
    <w:rsid w:val="008F27C3"/>
    <w:rsid w:val="008F333D"/>
    <w:rsid w:val="008F3D7D"/>
    <w:rsid w:val="008F416C"/>
    <w:rsid w:val="008F4EF2"/>
    <w:rsid w:val="008F5B4E"/>
    <w:rsid w:val="008F5BF1"/>
    <w:rsid w:val="008F70AD"/>
    <w:rsid w:val="0090133E"/>
    <w:rsid w:val="00901B3D"/>
    <w:rsid w:val="00903E30"/>
    <w:rsid w:val="00905CD9"/>
    <w:rsid w:val="009107B6"/>
    <w:rsid w:val="0091732A"/>
    <w:rsid w:val="00922E52"/>
    <w:rsid w:val="00923F6C"/>
    <w:rsid w:val="00927012"/>
    <w:rsid w:val="009320EC"/>
    <w:rsid w:val="00932D87"/>
    <w:rsid w:val="00933D31"/>
    <w:rsid w:val="0093435C"/>
    <w:rsid w:val="00940958"/>
    <w:rsid w:val="0094623F"/>
    <w:rsid w:val="0095027D"/>
    <w:rsid w:val="00951FA2"/>
    <w:rsid w:val="00952DFB"/>
    <w:rsid w:val="00954EA5"/>
    <w:rsid w:val="009675F4"/>
    <w:rsid w:val="00967F4F"/>
    <w:rsid w:val="009716DC"/>
    <w:rsid w:val="00971764"/>
    <w:rsid w:val="00974D65"/>
    <w:rsid w:val="0097699A"/>
    <w:rsid w:val="009803E1"/>
    <w:rsid w:val="009807A2"/>
    <w:rsid w:val="0098323A"/>
    <w:rsid w:val="009837DA"/>
    <w:rsid w:val="009863AF"/>
    <w:rsid w:val="009916E7"/>
    <w:rsid w:val="00993108"/>
    <w:rsid w:val="00996526"/>
    <w:rsid w:val="009A0D8C"/>
    <w:rsid w:val="009A2372"/>
    <w:rsid w:val="009A292D"/>
    <w:rsid w:val="009A5C5D"/>
    <w:rsid w:val="009A7196"/>
    <w:rsid w:val="009B164D"/>
    <w:rsid w:val="009B465D"/>
    <w:rsid w:val="009B7E78"/>
    <w:rsid w:val="009C142E"/>
    <w:rsid w:val="009C2C8B"/>
    <w:rsid w:val="009C4688"/>
    <w:rsid w:val="009C5ADA"/>
    <w:rsid w:val="009D01CC"/>
    <w:rsid w:val="009D1C4E"/>
    <w:rsid w:val="009D1EEF"/>
    <w:rsid w:val="009D62BC"/>
    <w:rsid w:val="009E5E27"/>
    <w:rsid w:val="009F0E0F"/>
    <w:rsid w:val="00A01731"/>
    <w:rsid w:val="00A02B87"/>
    <w:rsid w:val="00A046FB"/>
    <w:rsid w:val="00A07BE4"/>
    <w:rsid w:val="00A13DB7"/>
    <w:rsid w:val="00A20375"/>
    <w:rsid w:val="00A25B49"/>
    <w:rsid w:val="00A315C8"/>
    <w:rsid w:val="00A368F1"/>
    <w:rsid w:val="00A36A5F"/>
    <w:rsid w:val="00A37ABE"/>
    <w:rsid w:val="00A4031F"/>
    <w:rsid w:val="00A41B1F"/>
    <w:rsid w:val="00A470D3"/>
    <w:rsid w:val="00A529C4"/>
    <w:rsid w:val="00A56B5E"/>
    <w:rsid w:val="00A64CB6"/>
    <w:rsid w:val="00A6671B"/>
    <w:rsid w:val="00A6673D"/>
    <w:rsid w:val="00A67AE4"/>
    <w:rsid w:val="00A72E35"/>
    <w:rsid w:val="00A72FD4"/>
    <w:rsid w:val="00A74842"/>
    <w:rsid w:val="00A80B7F"/>
    <w:rsid w:val="00A86E22"/>
    <w:rsid w:val="00A86EBB"/>
    <w:rsid w:val="00A86F44"/>
    <w:rsid w:val="00A90086"/>
    <w:rsid w:val="00A9177D"/>
    <w:rsid w:val="00A923D6"/>
    <w:rsid w:val="00A92588"/>
    <w:rsid w:val="00A92BD1"/>
    <w:rsid w:val="00A94603"/>
    <w:rsid w:val="00A9529B"/>
    <w:rsid w:val="00A957EA"/>
    <w:rsid w:val="00A96F9E"/>
    <w:rsid w:val="00AA373F"/>
    <w:rsid w:val="00AA500E"/>
    <w:rsid w:val="00AA514A"/>
    <w:rsid w:val="00AA5C30"/>
    <w:rsid w:val="00AB1E71"/>
    <w:rsid w:val="00AB31A6"/>
    <w:rsid w:val="00AB3F19"/>
    <w:rsid w:val="00AB5775"/>
    <w:rsid w:val="00AB682F"/>
    <w:rsid w:val="00AC0D0E"/>
    <w:rsid w:val="00AD4D9E"/>
    <w:rsid w:val="00AD51A6"/>
    <w:rsid w:val="00AD5CFC"/>
    <w:rsid w:val="00AE0801"/>
    <w:rsid w:val="00AE0CAA"/>
    <w:rsid w:val="00AE2EEC"/>
    <w:rsid w:val="00AE2FFC"/>
    <w:rsid w:val="00AE339A"/>
    <w:rsid w:val="00AE38E8"/>
    <w:rsid w:val="00AE73D5"/>
    <w:rsid w:val="00AF0AB3"/>
    <w:rsid w:val="00AF0CD5"/>
    <w:rsid w:val="00AF2452"/>
    <w:rsid w:val="00AF7133"/>
    <w:rsid w:val="00B00CFA"/>
    <w:rsid w:val="00B07440"/>
    <w:rsid w:val="00B1121D"/>
    <w:rsid w:val="00B11EB2"/>
    <w:rsid w:val="00B142FE"/>
    <w:rsid w:val="00B1442F"/>
    <w:rsid w:val="00B322B6"/>
    <w:rsid w:val="00B3371E"/>
    <w:rsid w:val="00B36DCC"/>
    <w:rsid w:val="00B40D07"/>
    <w:rsid w:val="00B40E52"/>
    <w:rsid w:val="00B42F66"/>
    <w:rsid w:val="00B56940"/>
    <w:rsid w:val="00B606AF"/>
    <w:rsid w:val="00B62FA2"/>
    <w:rsid w:val="00B72A0B"/>
    <w:rsid w:val="00B748D1"/>
    <w:rsid w:val="00B75CD4"/>
    <w:rsid w:val="00B76610"/>
    <w:rsid w:val="00B774B7"/>
    <w:rsid w:val="00B83250"/>
    <w:rsid w:val="00B83D67"/>
    <w:rsid w:val="00B87A05"/>
    <w:rsid w:val="00B90FB7"/>
    <w:rsid w:val="00B948CD"/>
    <w:rsid w:val="00BA5AEB"/>
    <w:rsid w:val="00BA608B"/>
    <w:rsid w:val="00BA7CE8"/>
    <w:rsid w:val="00BB0210"/>
    <w:rsid w:val="00BB0A37"/>
    <w:rsid w:val="00BB6806"/>
    <w:rsid w:val="00BC1EC9"/>
    <w:rsid w:val="00BD4650"/>
    <w:rsid w:val="00BD7722"/>
    <w:rsid w:val="00BE165F"/>
    <w:rsid w:val="00BF1BEF"/>
    <w:rsid w:val="00BF348E"/>
    <w:rsid w:val="00BF5483"/>
    <w:rsid w:val="00C00586"/>
    <w:rsid w:val="00C00A0C"/>
    <w:rsid w:val="00C05F23"/>
    <w:rsid w:val="00C063E8"/>
    <w:rsid w:val="00C11A97"/>
    <w:rsid w:val="00C12AAE"/>
    <w:rsid w:val="00C150D8"/>
    <w:rsid w:val="00C16BAE"/>
    <w:rsid w:val="00C17E28"/>
    <w:rsid w:val="00C2113D"/>
    <w:rsid w:val="00C222FC"/>
    <w:rsid w:val="00C226A0"/>
    <w:rsid w:val="00C22C09"/>
    <w:rsid w:val="00C25434"/>
    <w:rsid w:val="00C26AD7"/>
    <w:rsid w:val="00C3084B"/>
    <w:rsid w:val="00C30C7A"/>
    <w:rsid w:val="00C324DC"/>
    <w:rsid w:val="00C35E30"/>
    <w:rsid w:val="00C37A83"/>
    <w:rsid w:val="00C412ED"/>
    <w:rsid w:val="00C440B2"/>
    <w:rsid w:val="00C45094"/>
    <w:rsid w:val="00C50BAC"/>
    <w:rsid w:val="00C51503"/>
    <w:rsid w:val="00C61A29"/>
    <w:rsid w:val="00C61E55"/>
    <w:rsid w:val="00C6545D"/>
    <w:rsid w:val="00C727B0"/>
    <w:rsid w:val="00C7318A"/>
    <w:rsid w:val="00C737DD"/>
    <w:rsid w:val="00C741D3"/>
    <w:rsid w:val="00C750F3"/>
    <w:rsid w:val="00C750F6"/>
    <w:rsid w:val="00C75E18"/>
    <w:rsid w:val="00C76549"/>
    <w:rsid w:val="00C81AB1"/>
    <w:rsid w:val="00C82F88"/>
    <w:rsid w:val="00C901FA"/>
    <w:rsid w:val="00C913CC"/>
    <w:rsid w:val="00C91FD0"/>
    <w:rsid w:val="00C94DBA"/>
    <w:rsid w:val="00C94F54"/>
    <w:rsid w:val="00C96A3E"/>
    <w:rsid w:val="00CA4421"/>
    <w:rsid w:val="00CA4F6A"/>
    <w:rsid w:val="00CA5B35"/>
    <w:rsid w:val="00CA7920"/>
    <w:rsid w:val="00CA7A56"/>
    <w:rsid w:val="00CA7CA3"/>
    <w:rsid w:val="00CB1312"/>
    <w:rsid w:val="00CB1A66"/>
    <w:rsid w:val="00CB2877"/>
    <w:rsid w:val="00CB34E1"/>
    <w:rsid w:val="00CB4E7E"/>
    <w:rsid w:val="00CC20FE"/>
    <w:rsid w:val="00CC26DD"/>
    <w:rsid w:val="00CC2B0A"/>
    <w:rsid w:val="00CC510D"/>
    <w:rsid w:val="00CD39DD"/>
    <w:rsid w:val="00CD6A41"/>
    <w:rsid w:val="00CD7B61"/>
    <w:rsid w:val="00CE7074"/>
    <w:rsid w:val="00CF4411"/>
    <w:rsid w:val="00CF449D"/>
    <w:rsid w:val="00CF7C76"/>
    <w:rsid w:val="00D032C4"/>
    <w:rsid w:val="00D03ACC"/>
    <w:rsid w:val="00D05446"/>
    <w:rsid w:val="00D0621D"/>
    <w:rsid w:val="00D16EDF"/>
    <w:rsid w:val="00D171B0"/>
    <w:rsid w:val="00D212DE"/>
    <w:rsid w:val="00D2197D"/>
    <w:rsid w:val="00D21D6D"/>
    <w:rsid w:val="00D22B60"/>
    <w:rsid w:val="00D23ECC"/>
    <w:rsid w:val="00D25131"/>
    <w:rsid w:val="00D25DF6"/>
    <w:rsid w:val="00D26467"/>
    <w:rsid w:val="00D2760A"/>
    <w:rsid w:val="00D34B35"/>
    <w:rsid w:val="00D36DF1"/>
    <w:rsid w:val="00D40C50"/>
    <w:rsid w:val="00D41BCC"/>
    <w:rsid w:val="00D42DBF"/>
    <w:rsid w:val="00D44302"/>
    <w:rsid w:val="00D4693D"/>
    <w:rsid w:val="00D53CC6"/>
    <w:rsid w:val="00D54281"/>
    <w:rsid w:val="00D61F05"/>
    <w:rsid w:val="00D6542E"/>
    <w:rsid w:val="00D71A9E"/>
    <w:rsid w:val="00D72C41"/>
    <w:rsid w:val="00D74090"/>
    <w:rsid w:val="00D76CD0"/>
    <w:rsid w:val="00D82F68"/>
    <w:rsid w:val="00D928CC"/>
    <w:rsid w:val="00D92D32"/>
    <w:rsid w:val="00D9367F"/>
    <w:rsid w:val="00DA15A9"/>
    <w:rsid w:val="00DA2682"/>
    <w:rsid w:val="00DA53FB"/>
    <w:rsid w:val="00DA64BD"/>
    <w:rsid w:val="00DB07BE"/>
    <w:rsid w:val="00DB171D"/>
    <w:rsid w:val="00DB18C7"/>
    <w:rsid w:val="00DB389E"/>
    <w:rsid w:val="00DC58D9"/>
    <w:rsid w:val="00DC71FB"/>
    <w:rsid w:val="00DC7EF0"/>
    <w:rsid w:val="00DD4517"/>
    <w:rsid w:val="00DD4D8E"/>
    <w:rsid w:val="00DD694D"/>
    <w:rsid w:val="00DE1DFF"/>
    <w:rsid w:val="00DE34E6"/>
    <w:rsid w:val="00DE3F00"/>
    <w:rsid w:val="00DF0D8E"/>
    <w:rsid w:val="00DF0E08"/>
    <w:rsid w:val="00DF74DF"/>
    <w:rsid w:val="00E019A3"/>
    <w:rsid w:val="00E020B1"/>
    <w:rsid w:val="00E105AD"/>
    <w:rsid w:val="00E11C40"/>
    <w:rsid w:val="00E16B8F"/>
    <w:rsid w:val="00E2321C"/>
    <w:rsid w:val="00E25EFB"/>
    <w:rsid w:val="00E268F4"/>
    <w:rsid w:val="00E303B3"/>
    <w:rsid w:val="00E32EB6"/>
    <w:rsid w:val="00E36254"/>
    <w:rsid w:val="00E36B92"/>
    <w:rsid w:val="00E41A3A"/>
    <w:rsid w:val="00E45B4D"/>
    <w:rsid w:val="00E47208"/>
    <w:rsid w:val="00E52C59"/>
    <w:rsid w:val="00E548EE"/>
    <w:rsid w:val="00E64B96"/>
    <w:rsid w:val="00E65F59"/>
    <w:rsid w:val="00E66E5E"/>
    <w:rsid w:val="00E675E3"/>
    <w:rsid w:val="00E724FA"/>
    <w:rsid w:val="00E74FEB"/>
    <w:rsid w:val="00E76665"/>
    <w:rsid w:val="00E812D9"/>
    <w:rsid w:val="00E82135"/>
    <w:rsid w:val="00E83761"/>
    <w:rsid w:val="00E859EA"/>
    <w:rsid w:val="00E86EDA"/>
    <w:rsid w:val="00E87665"/>
    <w:rsid w:val="00E90677"/>
    <w:rsid w:val="00E91071"/>
    <w:rsid w:val="00E91F9F"/>
    <w:rsid w:val="00E97B66"/>
    <w:rsid w:val="00E97BF2"/>
    <w:rsid w:val="00EA0FD3"/>
    <w:rsid w:val="00EA131A"/>
    <w:rsid w:val="00EB0D49"/>
    <w:rsid w:val="00EB40AC"/>
    <w:rsid w:val="00EB4676"/>
    <w:rsid w:val="00EB5FDF"/>
    <w:rsid w:val="00EC2ED5"/>
    <w:rsid w:val="00EC68EF"/>
    <w:rsid w:val="00EC7F12"/>
    <w:rsid w:val="00ED03C9"/>
    <w:rsid w:val="00ED0D40"/>
    <w:rsid w:val="00ED0F2C"/>
    <w:rsid w:val="00ED285E"/>
    <w:rsid w:val="00ED32E2"/>
    <w:rsid w:val="00ED45A9"/>
    <w:rsid w:val="00ED5341"/>
    <w:rsid w:val="00ED6490"/>
    <w:rsid w:val="00ED6996"/>
    <w:rsid w:val="00EE0542"/>
    <w:rsid w:val="00EE2123"/>
    <w:rsid w:val="00EE2527"/>
    <w:rsid w:val="00EE36B7"/>
    <w:rsid w:val="00EE36F4"/>
    <w:rsid w:val="00EE5C94"/>
    <w:rsid w:val="00EE5D73"/>
    <w:rsid w:val="00EF16B4"/>
    <w:rsid w:val="00F00AC9"/>
    <w:rsid w:val="00F05392"/>
    <w:rsid w:val="00F06AED"/>
    <w:rsid w:val="00F1144D"/>
    <w:rsid w:val="00F13763"/>
    <w:rsid w:val="00F16D99"/>
    <w:rsid w:val="00F316F8"/>
    <w:rsid w:val="00F41163"/>
    <w:rsid w:val="00F51BB2"/>
    <w:rsid w:val="00F53C5B"/>
    <w:rsid w:val="00F54CF4"/>
    <w:rsid w:val="00F64B1F"/>
    <w:rsid w:val="00F6705D"/>
    <w:rsid w:val="00F71954"/>
    <w:rsid w:val="00F73228"/>
    <w:rsid w:val="00F7506C"/>
    <w:rsid w:val="00F80AED"/>
    <w:rsid w:val="00F8409D"/>
    <w:rsid w:val="00F840B7"/>
    <w:rsid w:val="00F85D84"/>
    <w:rsid w:val="00F9131B"/>
    <w:rsid w:val="00F94BF6"/>
    <w:rsid w:val="00F94EBB"/>
    <w:rsid w:val="00F96E5D"/>
    <w:rsid w:val="00FA15E7"/>
    <w:rsid w:val="00FA2C36"/>
    <w:rsid w:val="00FA5819"/>
    <w:rsid w:val="00FA7E1B"/>
    <w:rsid w:val="00FB03C5"/>
    <w:rsid w:val="00FB44E9"/>
    <w:rsid w:val="00FB4A8D"/>
    <w:rsid w:val="00FB5DE7"/>
    <w:rsid w:val="00FB687A"/>
    <w:rsid w:val="00FC09AA"/>
    <w:rsid w:val="00FC3F8F"/>
    <w:rsid w:val="00FC536C"/>
    <w:rsid w:val="00FC6B81"/>
    <w:rsid w:val="00FC6BEB"/>
    <w:rsid w:val="00FD0315"/>
    <w:rsid w:val="00FD3AE9"/>
    <w:rsid w:val="00FD58B1"/>
    <w:rsid w:val="00FD6BB0"/>
    <w:rsid w:val="00FE0411"/>
    <w:rsid w:val="00FE0EBF"/>
    <w:rsid w:val="00FE15C0"/>
    <w:rsid w:val="00FE1895"/>
    <w:rsid w:val="00FE5330"/>
    <w:rsid w:val="00FE60C9"/>
    <w:rsid w:val="00FE78A0"/>
    <w:rsid w:val="00FF127E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8405F0-0850-497C-8C2A-94ADA4BB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uiPriority="0" w:qFormat="1"/>
    <w:lsdException w:name="heading 7" w:locked="0" w:semiHidden="1" w:uiPriority="0" w:unhideWhenUsed="1" w:qFormat="1"/>
    <w:lsdException w:name="heading 8" w:locked="0" w:semiHidden="1" w:uiPriority="0" w:unhideWhenUsed="1" w:qFormat="1"/>
    <w:lsdException w:name="heading 9" w:locked="0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0" w:unhideWhenUsed="1"/>
    <w:lsdException w:name="toc 6" w:locked="0" w:semiHidden="1" w:uiPriority="0" w:unhideWhenUsed="1"/>
    <w:lsdException w:name="toc 7" w:locked="0" w:semiHidden="1" w:uiPriority="0" w:unhideWhenUsed="1"/>
    <w:lsdException w:name="toc 8" w:locked="0" w:semiHidden="1" w:uiPriority="0" w:unhideWhenUsed="1"/>
    <w:lsdException w:name="toc 9" w:locked="0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semiHidden="1" w:uiPriority="1" w:unhideWhenUsed="1"/>
    <w:lsdException w:name="footer" w:locked="0" w:semiHidden="1" w:uiPriority="1" w:unhideWhenUsed="1"/>
    <w:lsdException w:name="index heading" w:semiHidden="1" w:unhideWhenUsed="1"/>
    <w:lsdException w:name="caption" w:semiHidden="1" w:unhideWhenUsed="1" w:qFormat="1"/>
    <w:lsdException w:name="table of figures" w:locked="0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iPriority="0" w:unhideWhenUsed="1"/>
    <w:lsdException w:name="annotation subject" w:locked="0" w:semiHidden="1" w:uiPriority="0" w:unhideWhenUsed="1"/>
    <w:lsdException w:name="No List" w:locked="0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0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uiPriority w:val="99"/>
    <w:semiHidden/>
    <w:qFormat/>
    <w:rsid w:val="007A5069"/>
    <w:rPr>
      <w:rFonts w:ascii="Arial" w:hAnsi="Arial"/>
      <w:szCs w:val="24"/>
    </w:rPr>
  </w:style>
  <w:style w:type="paragraph" w:styleId="Nadpis1">
    <w:name w:val="heading 1"/>
    <w:basedOn w:val="Normln"/>
    <w:next w:val="Normln"/>
    <w:autoRedefine/>
    <w:uiPriority w:val="99"/>
    <w:qFormat/>
    <w:locked/>
    <w:rsid w:val="0043701F"/>
    <w:pPr>
      <w:keepNext/>
      <w:numPr>
        <w:numId w:val="42"/>
      </w:numPr>
      <w:tabs>
        <w:tab w:val="left" w:pos="406"/>
        <w:tab w:val="right" w:leader="dot" w:pos="7811"/>
      </w:tabs>
      <w:spacing w:before="360" w:after="120"/>
      <w:outlineLvl w:val="0"/>
    </w:pPr>
    <w:rPr>
      <w:rFonts w:cs="Arial"/>
      <w:b/>
      <w:bCs/>
      <w:caps/>
      <w:kern w:val="32"/>
      <w:sz w:val="26"/>
      <w:szCs w:val="28"/>
    </w:rPr>
  </w:style>
  <w:style w:type="paragraph" w:styleId="Nadpis2">
    <w:name w:val="heading 2"/>
    <w:basedOn w:val="Normln"/>
    <w:next w:val="Normln"/>
    <w:uiPriority w:val="99"/>
    <w:qFormat/>
    <w:locked/>
    <w:rsid w:val="00FD6BB0"/>
    <w:pPr>
      <w:keepNext/>
      <w:numPr>
        <w:ilvl w:val="1"/>
        <w:numId w:val="42"/>
      </w:numPr>
      <w:tabs>
        <w:tab w:val="left" w:pos="294"/>
        <w:tab w:val="left" w:pos="728"/>
      </w:tabs>
      <w:spacing w:before="360" w:after="120"/>
      <w:outlineLvl w:val="1"/>
    </w:pPr>
    <w:rPr>
      <w:rFonts w:cs="Arial"/>
      <w:b/>
      <w:bCs/>
      <w:iCs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locked/>
    <w:rsid w:val="00E66E5E"/>
    <w:pPr>
      <w:keepNext/>
      <w:numPr>
        <w:ilvl w:val="2"/>
        <w:numId w:val="42"/>
      </w:numPr>
      <w:spacing w:before="360" w:after="120"/>
      <w:outlineLvl w:val="2"/>
    </w:pPr>
    <w:rPr>
      <w:rFonts w:cs="Arial"/>
      <w:b/>
      <w:bCs/>
      <w:sz w:val="22"/>
    </w:rPr>
  </w:style>
  <w:style w:type="paragraph" w:styleId="Nadpis4">
    <w:name w:val="heading 4"/>
    <w:basedOn w:val="Normln"/>
    <w:next w:val="Normln"/>
    <w:uiPriority w:val="99"/>
    <w:qFormat/>
    <w:locked/>
    <w:rsid w:val="00E66E5E"/>
    <w:pPr>
      <w:keepNext/>
      <w:numPr>
        <w:ilvl w:val="3"/>
        <w:numId w:val="42"/>
      </w:numPr>
      <w:spacing w:before="360" w:after="120"/>
      <w:outlineLvl w:val="3"/>
    </w:pPr>
    <w:rPr>
      <w:bCs/>
      <w:sz w:val="22"/>
      <w:szCs w:val="28"/>
    </w:rPr>
  </w:style>
  <w:style w:type="paragraph" w:styleId="Nadpis5">
    <w:name w:val="heading 5"/>
    <w:basedOn w:val="Normln"/>
    <w:next w:val="Normln"/>
    <w:uiPriority w:val="99"/>
    <w:qFormat/>
    <w:locked/>
    <w:rsid w:val="002521F1"/>
    <w:pPr>
      <w:keepNext/>
      <w:numPr>
        <w:ilvl w:val="4"/>
        <w:numId w:val="42"/>
      </w:numPr>
      <w:spacing w:before="240" w:after="60"/>
      <w:outlineLvl w:val="4"/>
    </w:pPr>
    <w:rPr>
      <w:bCs/>
      <w:iCs/>
      <w:sz w:val="22"/>
      <w:szCs w:val="26"/>
    </w:rPr>
  </w:style>
  <w:style w:type="paragraph" w:styleId="Nadpis6">
    <w:name w:val="heading 6"/>
    <w:basedOn w:val="Normln"/>
    <w:next w:val="Normln"/>
    <w:uiPriority w:val="99"/>
    <w:semiHidden/>
    <w:qFormat/>
    <w:locked/>
    <w:rsid w:val="00580D1B"/>
    <w:pPr>
      <w:jc w:val="both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uiPriority w:val="99"/>
    <w:semiHidden/>
    <w:qFormat/>
    <w:locked/>
    <w:rsid w:val="00580D1B"/>
    <w:pPr>
      <w:jc w:val="both"/>
      <w:outlineLvl w:val="6"/>
    </w:pPr>
  </w:style>
  <w:style w:type="paragraph" w:styleId="Nadpis8">
    <w:name w:val="heading 8"/>
    <w:basedOn w:val="Normln"/>
    <w:next w:val="Normln"/>
    <w:uiPriority w:val="99"/>
    <w:semiHidden/>
    <w:qFormat/>
    <w:locked/>
    <w:rsid w:val="00580D1B"/>
    <w:pPr>
      <w:jc w:val="both"/>
      <w:outlineLvl w:val="7"/>
    </w:pPr>
    <w:rPr>
      <w:iCs/>
    </w:rPr>
  </w:style>
  <w:style w:type="paragraph" w:styleId="Nadpis9">
    <w:name w:val="heading 9"/>
    <w:basedOn w:val="Normln"/>
    <w:next w:val="Normln"/>
    <w:uiPriority w:val="99"/>
    <w:semiHidden/>
    <w:qFormat/>
    <w:locked/>
    <w:rsid w:val="00580D1B"/>
    <w:pPr>
      <w:jc w:val="both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1"/>
    <w:semiHidden/>
    <w:locked/>
    <w:rsid w:val="00CA79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1"/>
    <w:semiHidden/>
    <w:rsid w:val="00CA7920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1"/>
    <w:semiHidden/>
    <w:locked/>
    <w:rsid w:val="00BB0A37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uiPriority w:val="99"/>
    <w:semiHidden/>
    <w:locked/>
    <w:rsid w:val="008F416C"/>
    <w:rPr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1"/>
    <w:semiHidden/>
    <w:rsid w:val="00BB0A37"/>
    <w:rPr>
      <w:rFonts w:ascii="Arial" w:hAnsi="Arial"/>
      <w:szCs w:val="24"/>
    </w:rPr>
  </w:style>
  <w:style w:type="paragraph" w:styleId="Pedmtkomente">
    <w:name w:val="annotation subject"/>
    <w:basedOn w:val="Normln"/>
    <w:uiPriority w:val="99"/>
    <w:semiHidden/>
    <w:locked/>
    <w:rsid w:val="00CA7920"/>
    <w:rPr>
      <w:b/>
      <w:bCs/>
      <w:szCs w:val="20"/>
    </w:rPr>
  </w:style>
  <w:style w:type="paragraph" w:customStyle="1" w:styleId="Kapitola">
    <w:name w:val="Kapitola"/>
    <w:basedOn w:val="Normln"/>
    <w:next w:val="Normln"/>
    <w:uiPriority w:val="99"/>
    <w:semiHidden/>
    <w:locked/>
    <w:rsid w:val="00FB5DE7"/>
    <w:pPr>
      <w:pageBreakBefore/>
      <w:spacing w:before="240" w:after="60"/>
      <w:ind w:hanging="426"/>
      <w:outlineLvl w:val="0"/>
    </w:pPr>
    <w:rPr>
      <w:b/>
      <w:bCs/>
      <w:caps/>
      <w:sz w:val="26"/>
      <w:szCs w:val="28"/>
    </w:rPr>
  </w:style>
  <w:style w:type="paragraph" w:styleId="Obsah1">
    <w:name w:val="toc 1"/>
    <w:basedOn w:val="Normln"/>
    <w:next w:val="Normln"/>
    <w:autoRedefine/>
    <w:uiPriority w:val="39"/>
    <w:locked/>
    <w:rsid w:val="00041D17"/>
    <w:pPr>
      <w:tabs>
        <w:tab w:val="right" w:leader="dot" w:pos="9526"/>
      </w:tabs>
      <w:ind w:left="567" w:hanging="425"/>
    </w:pPr>
    <w:rPr>
      <w:bCs/>
      <w:sz w:val="22"/>
      <w:szCs w:val="20"/>
    </w:rPr>
  </w:style>
  <w:style w:type="table" w:styleId="Mkatabulky">
    <w:name w:val="Table Grid"/>
    <w:basedOn w:val="Normlntabulka"/>
    <w:semiHidden/>
    <w:locked/>
    <w:rsid w:val="007A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locked/>
    <w:rsid w:val="00716F7E"/>
    <w:pPr>
      <w:tabs>
        <w:tab w:val="right" w:leader="dot" w:pos="9526"/>
      </w:tabs>
      <w:ind w:left="1134" w:hanging="709"/>
    </w:pPr>
    <w:rPr>
      <w:sz w:val="22"/>
      <w:szCs w:val="20"/>
    </w:rPr>
  </w:style>
  <w:style w:type="paragraph" w:styleId="Obsah3">
    <w:name w:val="toc 3"/>
    <w:basedOn w:val="Normln"/>
    <w:next w:val="Normln"/>
    <w:autoRedefine/>
    <w:uiPriority w:val="39"/>
    <w:locked/>
    <w:rsid w:val="00716F7E"/>
    <w:pPr>
      <w:tabs>
        <w:tab w:val="right" w:leader="dot" w:pos="9526"/>
      </w:tabs>
      <w:ind w:left="1418" w:hanging="709"/>
    </w:pPr>
    <w:rPr>
      <w:iCs/>
      <w:sz w:val="22"/>
      <w:szCs w:val="20"/>
    </w:rPr>
  </w:style>
  <w:style w:type="paragraph" w:styleId="Seznamobrzk">
    <w:name w:val="table of figures"/>
    <w:basedOn w:val="Normln"/>
    <w:uiPriority w:val="99"/>
    <w:semiHidden/>
    <w:locked/>
    <w:rsid w:val="00FC3F8F"/>
    <w:pPr>
      <w:keepNext/>
      <w:tabs>
        <w:tab w:val="left" w:pos="567"/>
        <w:tab w:val="right" w:leader="dot" w:pos="9072"/>
      </w:tabs>
      <w:ind w:left="567" w:hanging="567"/>
    </w:pPr>
  </w:style>
  <w:style w:type="paragraph" w:customStyle="1" w:styleId="Obsahploh">
    <w:name w:val="Obsah příloh"/>
    <w:basedOn w:val="stylTextkapitoly"/>
    <w:next w:val="Seznamobrzk"/>
    <w:uiPriority w:val="99"/>
    <w:semiHidden/>
    <w:locked/>
    <w:rsid w:val="00090E6A"/>
  </w:style>
  <w:style w:type="paragraph" w:styleId="Obsah4">
    <w:name w:val="toc 4"/>
    <w:basedOn w:val="Normln"/>
    <w:next w:val="Normln"/>
    <w:autoRedefine/>
    <w:uiPriority w:val="39"/>
    <w:locked/>
    <w:rsid w:val="006A0A97"/>
    <w:pPr>
      <w:tabs>
        <w:tab w:val="right" w:pos="9526"/>
      </w:tabs>
      <w:spacing w:before="20" w:after="60"/>
      <w:ind w:left="1213" w:hanging="856"/>
    </w:pPr>
    <w:rPr>
      <w:sz w:val="22"/>
      <w:szCs w:val="18"/>
    </w:rPr>
  </w:style>
  <w:style w:type="paragraph" w:styleId="Obsah5">
    <w:name w:val="toc 5"/>
    <w:basedOn w:val="Normln"/>
    <w:next w:val="Normln"/>
    <w:autoRedefine/>
    <w:uiPriority w:val="99"/>
    <w:semiHidden/>
    <w:locked/>
    <w:rsid w:val="009C5ADA"/>
    <w:pPr>
      <w:ind w:left="800"/>
    </w:pPr>
    <w:rPr>
      <w:rFonts w:asciiTheme="minorHAnsi" w:hAnsiTheme="minorHAns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locked/>
    <w:rsid w:val="00D41BCC"/>
    <w:rPr>
      <w:color w:val="800080"/>
      <w:u w:val="single"/>
    </w:rPr>
  </w:style>
  <w:style w:type="paragraph" w:customStyle="1" w:styleId="stylNzevdokumentu">
    <w:name w:val="styl Název dokumentu"/>
    <w:basedOn w:val="Normln"/>
    <w:next w:val="stylTextkapitoly"/>
    <w:uiPriority w:val="97"/>
    <w:locked/>
    <w:rsid w:val="00467134"/>
    <w:pPr>
      <w:tabs>
        <w:tab w:val="center" w:pos="3962"/>
      </w:tabs>
      <w:spacing w:before="3600" w:after="120"/>
    </w:pPr>
    <w:rPr>
      <w:b/>
      <w:caps/>
      <w:sz w:val="48"/>
      <w:szCs w:val="48"/>
    </w:rPr>
  </w:style>
  <w:style w:type="paragraph" w:customStyle="1" w:styleId="stylText">
    <w:name w:val="styl Text"/>
    <w:basedOn w:val="Normln"/>
    <w:link w:val="stylTextChar"/>
    <w:uiPriority w:val="98"/>
    <w:rsid w:val="00EE36F4"/>
    <w:pPr>
      <w:jc w:val="both"/>
    </w:pPr>
    <w:rPr>
      <w:sz w:val="22"/>
      <w:szCs w:val="20"/>
    </w:rPr>
  </w:style>
  <w:style w:type="character" w:customStyle="1" w:styleId="Stylzvraznnkurzva">
    <w:name w:val="Styl_zvýraznění_kurzíva"/>
    <w:basedOn w:val="stylTextkapitolyChar"/>
    <w:uiPriority w:val="98"/>
    <w:qFormat/>
    <w:rsid w:val="00EE36F4"/>
    <w:rPr>
      <w:rFonts w:ascii="Arial" w:eastAsia="Times New Roman" w:hAnsi="Arial" w:cs="Times New Roman"/>
      <w:i/>
      <w:sz w:val="22"/>
      <w:szCs w:val="24"/>
      <w:lang w:eastAsia="cs-CZ"/>
    </w:rPr>
  </w:style>
  <w:style w:type="paragraph" w:customStyle="1" w:styleId="stylNadpis1">
    <w:name w:val="styl Nadpis 1"/>
    <w:basedOn w:val="Nadpis1"/>
    <w:next w:val="stylTextkapitoly"/>
    <w:uiPriority w:val="98"/>
    <w:rsid w:val="00EE36F4"/>
    <w:pPr>
      <w:numPr>
        <w:numId w:val="47"/>
      </w:numPr>
      <w:tabs>
        <w:tab w:val="clear" w:pos="406"/>
      </w:tabs>
      <w:ind w:left="567" w:hanging="567"/>
    </w:pPr>
    <w:rPr>
      <w:sz w:val="28"/>
    </w:rPr>
  </w:style>
  <w:style w:type="paragraph" w:customStyle="1" w:styleId="stylNadpis2">
    <w:name w:val="styl Nadpis 2"/>
    <w:basedOn w:val="Nadpis2"/>
    <w:next w:val="stylTextkapitoly"/>
    <w:uiPriority w:val="98"/>
    <w:qFormat/>
    <w:rsid w:val="00EE36F4"/>
    <w:pPr>
      <w:numPr>
        <w:numId w:val="47"/>
      </w:numPr>
      <w:tabs>
        <w:tab w:val="clear" w:pos="294"/>
        <w:tab w:val="clear" w:pos="728"/>
      </w:tabs>
      <w:ind w:left="709" w:hanging="709"/>
    </w:pPr>
  </w:style>
  <w:style w:type="paragraph" w:customStyle="1" w:styleId="stylTextkapitoly">
    <w:name w:val="styl Text kapitoly"/>
    <w:basedOn w:val="Normln"/>
    <w:link w:val="stylTextkapitolyChar"/>
    <w:uiPriority w:val="98"/>
    <w:qFormat/>
    <w:rsid w:val="00EE36F4"/>
    <w:pPr>
      <w:tabs>
        <w:tab w:val="left" w:pos="360"/>
        <w:tab w:val="left" w:pos="826"/>
      </w:tabs>
      <w:spacing w:after="160"/>
      <w:jc w:val="both"/>
    </w:pPr>
    <w:rPr>
      <w:sz w:val="22"/>
    </w:rPr>
  </w:style>
  <w:style w:type="paragraph" w:customStyle="1" w:styleId="stylNadpis3">
    <w:name w:val="styl Nadpis 3"/>
    <w:basedOn w:val="Nadpis3"/>
    <w:next w:val="stylTextkapitoly"/>
    <w:link w:val="stylNadpis3Char"/>
    <w:uiPriority w:val="98"/>
    <w:qFormat/>
    <w:rsid w:val="00A37ABE"/>
    <w:pPr>
      <w:numPr>
        <w:numId w:val="47"/>
      </w:numPr>
      <w:ind w:left="993" w:hanging="993"/>
    </w:pPr>
  </w:style>
  <w:style w:type="paragraph" w:customStyle="1" w:styleId="stylNadpis4">
    <w:name w:val="styl Nadpis 4"/>
    <w:basedOn w:val="Nadpis4"/>
    <w:next w:val="stylTextkapitoly"/>
    <w:uiPriority w:val="98"/>
    <w:qFormat/>
    <w:rsid w:val="00EE36F4"/>
    <w:pPr>
      <w:numPr>
        <w:numId w:val="47"/>
      </w:numPr>
    </w:pPr>
    <w:rPr>
      <w:b/>
      <w:szCs w:val="20"/>
    </w:rPr>
  </w:style>
  <w:style w:type="character" w:customStyle="1" w:styleId="stylTextChar">
    <w:name w:val="styl Text Char"/>
    <w:basedOn w:val="Standardnpsmoodstavce"/>
    <w:link w:val="stylText"/>
    <w:uiPriority w:val="98"/>
    <w:rsid w:val="00EE36F4"/>
    <w:rPr>
      <w:rFonts w:ascii="Arial" w:hAnsi="Arial"/>
      <w:sz w:val="22"/>
    </w:rPr>
  </w:style>
  <w:style w:type="paragraph" w:customStyle="1" w:styleId="stylPlohy1">
    <w:name w:val="styl Přílohy 1"/>
    <w:basedOn w:val="Normln"/>
    <w:next w:val="stylTextkapitoly"/>
    <w:uiPriority w:val="98"/>
    <w:rsid w:val="00A37ABE"/>
    <w:pPr>
      <w:keepNext/>
      <w:numPr>
        <w:numId w:val="48"/>
      </w:numPr>
      <w:spacing w:before="360" w:after="120"/>
      <w:ind w:left="567" w:hanging="567"/>
      <w:outlineLvl w:val="0"/>
    </w:pPr>
    <w:rPr>
      <w:b/>
      <w:caps/>
      <w:sz w:val="28"/>
    </w:rPr>
  </w:style>
  <w:style w:type="paragraph" w:customStyle="1" w:styleId="stylPlohy2">
    <w:name w:val="styl Přílohy 2"/>
    <w:basedOn w:val="Normln"/>
    <w:next w:val="stylTextkapitoly"/>
    <w:uiPriority w:val="98"/>
    <w:qFormat/>
    <w:rsid w:val="00A37ABE"/>
    <w:pPr>
      <w:keepNext/>
      <w:pageBreakBefore/>
      <w:numPr>
        <w:ilvl w:val="1"/>
        <w:numId w:val="48"/>
      </w:numPr>
      <w:tabs>
        <w:tab w:val="left" w:pos="742"/>
      </w:tabs>
      <w:spacing w:before="240" w:after="120"/>
      <w:ind w:hanging="720"/>
      <w:outlineLvl w:val="1"/>
    </w:pPr>
    <w:rPr>
      <w:b/>
      <w:sz w:val="24"/>
    </w:rPr>
  </w:style>
  <w:style w:type="paragraph" w:customStyle="1" w:styleId="stylPlohy3">
    <w:name w:val="styl Přílohy 3"/>
    <w:basedOn w:val="Normln"/>
    <w:next w:val="stylTextkapitoly"/>
    <w:uiPriority w:val="98"/>
    <w:qFormat/>
    <w:rsid w:val="00EE36F4"/>
    <w:pPr>
      <w:keepNext/>
      <w:numPr>
        <w:ilvl w:val="2"/>
        <w:numId w:val="48"/>
      </w:numPr>
      <w:spacing w:before="240" w:after="120"/>
      <w:outlineLvl w:val="2"/>
    </w:pPr>
    <w:rPr>
      <w:b/>
      <w:sz w:val="22"/>
      <w:szCs w:val="20"/>
    </w:rPr>
  </w:style>
  <w:style w:type="paragraph" w:customStyle="1" w:styleId="stylPlohy4">
    <w:name w:val="styl Přílohy 4"/>
    <w:basedOn w:val="Normln"/>
    <w:next w:val="stylTextkapitoly"/>
    <w:uiPriority w:val="98"/>
    <w:qFormat/>
    <w:rsid w:val="00EE36F4"/>
    <w:pPr>
      <w:keepNext/>
      <w:spacing w:before="240" w:after="120"/>
      <w:outlineLvl w:val="3"/>
    </w:pPr>
    <w:rPr>
      <w:b/>
      <w:sz w:val="22"/>
      <w:szCs w:val="20"/>
    </w:rPr>
  </w:style>
  <w:style w:type="character" w:customStyle="1" w:styleId="stylTextkapitolyChar">
    <w:name w:val="styl Text kapitoly Char"/>
    <w:basedOn w:val="Standardnpsmoodstavce"/>
    <w:link w:val="stylTextkapitoly"/>
    <w:uiPriority w:val="98"/>
    <w:rsid w:val="00EE36F4"/>
    <w:rPr>
      <w:rFonts w:ascii="Arial" w:hAnsi="Arial"/>
      <w:sz w:val="22"/>
      <w:szCs w:val="24"/>
    </w:rPr>
  </w:style>
  <w:style w:type="paragraph" w:customStyle="1" w:styleId="Stylpoznmka">
    <w:name w:val="Styl poznámka"/>
    <w:basedOn w:val="stylTextkapitoly"/>
    <w:uiPriority w:val="98"/>
    <w:qFormat/>
    <w:rsid w:val="00EE36F4"/>
    <w:pPr>
      <w:spacing w:before="120" w:after="120"/>
    </w:pPr>
    <w:rPr>
      <w:i/>
      <w:sz w:val="16"/>
    </w:rPr>
  </w:style>
  <w:style w:type="numbering" w:customStyle="1" w:styleId="Stylseznamada1seznam">
    <w:name w:val="Styl seznam řada 1. seznam"/>
    <w:basedOn w:val="Bezseznamu"/>
    <w:locked/>
    <w:rsid w:val="00B606AF"/>
    <w:pPr>
      <w:numPr>
        <w:numId w:val="4"/>
      </w:numPr>
    </w:pPr>
  </w:style>
  <w:style w:type="numbering" w:customStyle="1" w:styleId="Stylseznamadaaseznam">
    <w:name w:val="Styl seznam řada a) seznam"/>
    <w:basedOn w:val="Bezseznamu"/>
    <w:locked/>
    <w:rsid w:val="00B606AF"/>
    <w:pPr>
      <w:numPr>
        <w:numId w:val="6"/>
      </w:numPr>
    </w:pPr>
  </w:style>
  <w:style w:type="numbering" w:customStyle="1" w:styleId="StylseznamadaF1seznam">
    <w:name w:val="Styl seznam řada F.1 seznam"/>
    <w:basedOn w:val="Bezseznamu"/>
    <w:locked/>
    <w:rsid w:val="00B606AF"/>
    <w:pPr>
      <w:numPr>
        <w:numId w:val="7"/>
      </w:numPr>
    </w:pPr>
  </w:style>
  <w:style w:type="paragraph" w:customStyle="1" w:styleId="Stylseznamada1">
    <w:name w:val="Styl seznam řada 1."/>
    <w:basedOn w:val="Normln"/>
    <w:uiPriority w:val="99"/>
    <w:qFormat/>
    <w:rsid w:val="00EE36F4"/>
    <w:pPr>
      <w:numPr>
        <w:numId w:val="43"/>
      </w:numPr>
      <w:jc w:val="both"/>
    </w:pPr>
    <w:rPr>
      <w:sz w:val="22"/>
    </w:rPr>
  </w:style>
  <w:style w:type="character" w:customStyle="1" w:styleId="Stylzvraznntun">
    <w:name w:val="Styl_zvýraznění_tučné"/>
    <w:basedOn w:val="stylTextkapitolyChar"/>
    <w:uiPriority w:val="99"/>
    <w:rsid w:val="00EE36F4"/>
    <w:rPr>
      <w:rFonts w:ascii="Arial" w:eastAsia="Times New Roman" w:hAnsi="Arial" w:cs="Times New Roman"/>
      <w:b/>
      <w:sz w:val="22"/>
      <w:szCs w:val="20"/>
      <w:lang w:eastAsia="cs-CZ"/>
    </w:rPr>
  </w:style>
  <w:style w:type="paragraph" w:customStyle="1" w:styleId="Stylseznamsymbol">
    <w:name w:val="Styl seznam symbol"/>
    <w:basedOn w:val="Normln"/>
    <w:link w:val="StylseznamsymbolChar"/>
    <w:uiPriority w:val="98"/>
    <w:qFormat/>
    <w:rsid w:val="00EE36F4"/>
    <w:pPr>
      <w:numPr>
        <w:numId w:val="46"/>
      </w:numPr>
      <w:jc w:val="both"/>
    </w:pPr>
    <w:rPr>
      <w:sz w:val="22"/>
    </w:rPr>
  </w:style>
  <w:style w:type="table" w:customStyle="1" w:styleId="Styltabulky1">
    <w:name w:val="Styl_tabulky 1"/>
    <w:basedOn w:val="Normlntabulka"/>
    <w:locked/>
    <w:rsid w:val="001A619C"/>
    <w:rPr>
      <w:rFonts w:ascii="Arial" w:hAnsi="Arial"/>
      <w:sz w:val="22"/>
    </w:rPr>
    <w:tblPr>
      <w:tblBorders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bottom w:w="28" w:type="dxa"/>
      </w:tblCellMar>
    </w:tblPr>
    <w:trPr>
      <w:cantSplit/>
    </w:trPr>
    <w:tblStylePr w:type="firstRow">
      <w:rPr>
        <w:rFonts w:ascii="Arial" w:hAnsi="Arial"/>
        <w:b/>
        <w:sz w:val="20"/>
      </w:rPr>
      <w:tblPr/>
      <w:tcPr>
        <w:tcBorders>
          <w:top w:val="single" w:sz="8" w:space="0" w:color="auto"/>
          <w:left w:val="single" w:sz="8" w:space="0" w:color="auto"/>
          <w:bottom w:val="single" w:sz="12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</w:tcPr>
    </w:tblStylePr>
  </w:style>
  <w:style w:type="numbering" w:customStyle="1" w:styleId="Stylseznamsymbolseznam">
    <w:name w:val="Styl seznam symbol seznam"/>
    <w:basedOn w:val="Bezseznamu"/>
    <w:locked/>
    <w:rsid w:val="00B606AF"/>
    <w:pPr>
      <w:numPr>
        <w:numId w:val="3"/>
      </w:numPr>
    </w:pPr>
  </w:style>
  <w:style w:type="numbering" w:customStyle="1" w:styleId="Stylseznamad1seznam">
    <w:name w:val="Styl seznam řad 1) seznam"/>
    <w:basedOn w:val="Bezseznamu"/>
    <w:locked/>
    <w:rsid w:val="00B606AF"/>
    <w:pPr>
      <w:numPr>
        <w:numId w:val="5"/>
      </w:numPr>
    </w:pPr>
  </w:style>
  <w:style w:type="paragraph" w:customStyle="1" w:styleId="Stylseznamadaa">
    <w:name w:val="Styl seznam řada a)"/>
    <w:basedOn w:val="Normln"/>
    <w:qFormat/>
    <w:rsid w:val="00EE36F4"/>
    <w:pPr>
      <w:numPr>
        <w:numId w:val="44"/>
      </w:numPr>
      <w:jc w:val="both"/>
    </w:pPr>
    <w:rPr>
      <w:sz w:val="22"/>
    </w:rPr>
  </w:style>
  <w:style w:type="paragraph" w:customStyle="1" w:styleId="StylseznamadaF1">
    <w:name w:val="Styl seznam řada F.1"/>
    <w:basedOn w:val="Normln"/>
    <w:uiPriority w:val="98"/>
    <w:rsid w:val="00EE36F4"/>
    <w:pPr>
      <w:numPr>
        <w:numId w:val="45"/>
      </w:numPr>
      <w:jc w:val="both"/>
    </w:pPr>
    <w:rPr>
      <w:sz w:val="22"/>
    </w:rPr>
  </w:style>
  <w:style w:type="table" w:customStyle="1" w:styleId="Styltabulky2">
    <w:name w:val="Styl tabulky 2"/>
    <w:basedOn w:val="Normlntabulka"/>
    <w:uiPriority w:val="99"/>
    <w:qFormat/>
    <w:locked/>
    <w:rsid w:val="001A619C"/>
    <w:rPr>
      <w:rFonts w:ascii="Arial" w:hAnsi="Arial"/>
      <w:sz w:val="22"/>
    </w:rPr>
    <w:tblPr>
      <w:tblBorders>
        <w:top w:val="single" w:sz="12" w:space="0" w:color="auto"/>
        <w:left w:val="single" w:sz="8" w:space="0" w:color="auto"/>
        <w:bottom w:val="single" w:sz="12" w:space="0" w:color="auto"/>
        <w:right w:val="single" w:sz="8" w:space="0" w:color="auto"/>
        <w:insideH w:val="single" w:sz="2" w:space="0" w:color="auto"/>
        <w:insideV w:val="single" w:sz="8" w:space="0" w:color="auto"/>
      </w:tblBorders>
      <w:tblCellMar>
        <w:top w:w="28" w:type="dxa"/>
        <w:bottom w:w="28" w:type="dxa"/>
      </w:tblCellMar>
    </w:tblPr>
    <w:trPr>
      <w:cantSplit/>
    </w:trPr>
  </w:style>
  <w:style w:type="paragraph" w:customStyle="1" w:styleId="Ploha">
    <w:name w:val="Příloha"/>
    <w:basedOn w:val="Kapitola"/>
    <w:next w:val="Normln"/>
    <w:uiPriority w:val="99"/>
    <w:semiHidden/>
    <w:locked/>
    <w:rsid w:val="00C35E30"/>
    <w:pPr>
      <w:keepNext/>
      <w:numPr>
        <w:numId w:val="9"/>
      </w:numPr>
      <w:spacing w:before="560" w:after="120"/>
      <w:jc w:val="both"/>
    </w:pPr>
    <w:rPr>
      <w:rFonts w:cs="Arial"/>
      <w:bCs w:val="0"/>
      <w:kern w:val="32"/>
    </w:rPr>
  </w:style>
  <w:style w:type="character" w:customStyle="1" w:styleId="Nadpis3Char">
    <w:name w:val="Nadpis 3 Char"/>
    <w:basedOn w:val="Standardnpsmoodstavce"/>
    <w:link w:val="Nadpis3"/>
    <w:uiPriority w:val="99"/>
    <w:rsid w:val="00CA7920"/>
    <w:rPr>
      <w:rFonts w:ascii="Arial" w:hAnsi="Arial" w:cs="Arial"/>
      <w:b/>
      <w:bCs/>
      <w:sz w:val="22"/>
      <w:szCs w:val="24"/>
    </w:rPr>
  </w:style>
  <w:style w:type="character" w:customStyle="1" w:styleId="stylNadpis3Char">
    <w:name w:val="styl Nadpis 3 Char"/>
    <w:basedOn w:val="Nadpis3Char"/>
    <w:link w:val="stylNadpis3"/>
    <w:uiPriority w:val="98"/>
    <w:rsid w:val="00A37ABE"/>
    <w:rPr>
      <w:rFonts w:ascii="Arial" w:hAnsi="Arial" w:cs="Arial"/>
      <w:b/>
      <w:bCs/>
      <w:sz w:val="22"/>
      <w:szCs w:val="24"/>
    </w:rPr>
  </w:style>
  <w:style w:type="paragraph" w:styleId="Obsah6">
    <w:name w:val="toc 6"/>
    <w:basedOn w:val="Normln"/>
    <w:next w:val="Normln"/>
    <w:autoRedefine/>
    <w:uiPriority w:val="99"/>
    <w:semiHidden/>
    <w:locked/>
    <w:rsid w:val="000D3899"/>
    <w:pPr>
      <w:ind w:left="10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99"/>
    <w:semiHidden/>
    <w:locked/>
    <w:rsid w:val="000D3899"/>
    <w:pPr>
      <w:ind w:left="120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99"/>
    <w:semiHidden/>
    <w:locked/>
    <w:rsid w:val="000D3899"/>
    <w:pPr>
      <w:ind w:left="140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99"/>
    <w:semiHidden/>
    <w:locked/>
    <w:rsid w:val="000D3899"/>
    <w:pPr>
      <w:ind w:left="1600"/>
    </w:pPr>
    <w:rPr>
      <w:rFonts w:asciiTheme="minorHAnsi" w:hAnsiTheme="minorHAnsi"/>
      <w:sz w:val="18"/>
      <w:szCs w:val="18"/>
    </w:rPr>
  </w:style>
  <w:style w:type="paragraph" w:customStyle="1" w:styleId="stylNadpis5">
    <w:name w:val="styl Nadpis 5"/>
    <w:basedOn w:val="Nadpis5"/>
    <w:next w:val="stylTextkapitoly"/>
    <w:uiPriority w:val="99"/>
    <w:qFormat/>
    <w:rsid w:val="00EE36F4"/>
    <w:pPr>
      <w:numPr>
        <w:numId w:val="47"/>
      </w:numPr>
      <w:spacing w:after="120"/>
    </w:pPr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F71954"/>
    <w:rPr>
      <w:rFonts w:ascii="Arial" w:hAnsi="Arial"/>
      <w:color w:val="0000FF"/>
      <w:sz w:val="22"/>
      <w:u w:val="single" w:color="0000FF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5C71A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1AC"/>
    <w:rPr>
      <w:rFonts w:ascii="Arial" w:hAnsi="Arial"/>
    </w:rPr>
  </w:style>
  <w:style w:type="paragraph" w:customStyle="1" w:styleId="Text2odrka">
    <w:name w:val="Text_2.odrážka"/>
    <w:basedOn w:val="Normln"/>
    <w:semiHidden/>
    <w:locked/>
    <w:rsid w:val="009807A2"/>
    <w:pPr>
      <w:numPr>
        <w:numId w:val="11"/>
      </w:numPr>
      <w:tabs>
        <w:tab w:val="clear" w:pos="765"/>
        <w:tab w:val="left" w:pos="851"/>
      </w:tabs>
      <w:ind w:left="851" w:hanging="284"/>
      <w:jc w:val="both"/>
    </w:pPr>
  </w:style>
  <w:style w:type="paragraph" w:customStyle="1" w:styleId="Text1odrka">
    <w:name w:val="Text_1.odrážka"/>
    <w:basedOn w:val="Normln"/>
    <w:semiHidden/>
    <w:locked/>
    <w:rsid w:val="00B1442F"/>
    <w:pPr>
      <w:numPr>
        <w:numId w:val="12"/>
      </w:numPr>
      <w:tabs>
        <w:tab w:val="clear" w:pos="720"/>
        <w:tab w:val="left" w:pos="567"/>
      </w:tabs>
      <w:ind w:left="568" w:hanging="284"/>
      <w:jc w:val="both"/>
    </w:pPr>
  </w:style>
  <w:style w:type="character" w:customStyle="1" w:styleId="Stylzvraznnznak">
    <w:name w:val="Styl_zvýraznění_znak"/>
    <w:basedOn w:val="stylTextkapitolyChar"/>
    <w:semiHidden/>
    <w:locked/>
    <w:rsid w:val="003E0025"/>
    <w:rPr>
      <w:rFonts w:ascii="Arial" w:hAnsi="Arial"/>
      <w:b/>
      <w:sz w:val="22"/>
      <w:szCs w:val="20"/>
      <w:lang w:val="cs-CZ" w:eastAsia="cs-CZ" w:bidi="ar-SA"/>
    </w:rPr>
  </w:style>
  <w:style w:type="paragraph" w:styleId="Zhlav">
    <w:name w:val="header"/>
    <w:basedOn w:val="Normln"/>
    <w:link w:val="ZhlavChar"/>
    <w:uiPriority w:val="1"/>
    <w:semiHidden/>
    <w:locked/>
    <w:rsid w:val="00470B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1"/>
    <w:semiHidden/>
    <w:rsid w:val="00470BD7"/>
    <w:rPr>
      <w:rFonts w:ascii="Arial" w:hAnsi="Arial"/>
      <w:szCs w:val="24"/>
    </w:rPr>
  </w:style>
  <w:style w:type="paragraph" w:customStyle="1" w:styleId="Rozdlovnk">
    <w:name w:val="Rozdělovník"/>
    <w:basedOn w:val="stylNadpis1"/>
    <w:next w:val="stylTextkapitoly"/>
    <w:uiPriority w:val="99"/>
    <w:locked/>
    <w:rsid w:val="00F41163"/>
    <w:pPr>
      <w:numPr>
        <w:numId w:val="0"/>
      </w:numPr>
      <w:outlineLvl w:val="9"/>
    </w:pPr>
  </w:style>
  <w:style w:type="paragraph" w:customStyle="1" w:styleId="StylNadodrky">
    <w:name w:val="Styl Nad odrážky"/>
    <w:basedOn w:val="stylTextkapitoly"/>
    <w:link w:val="StylNadodrkyChar"/>
    <w:uiPriority w:val="99"/>
    <w:qFormat/>
    <w:rsid w:val="00EE36F4"/>
    <w:pPr>
      <w:keepNext/>
      <w:spacing w:after="0"/>
    </w:pPr>
  </w:style>
  <w:style w:type="character" w:customStyle="1" w:styleId="StylNadodrkyChar">
    <w:name w:val="Styl Nad odrážky Char"/>
    <w:basedOn w:val="stylTextkapitolyChar"/>
    <w:link w:val="StylNadodrky"/>
    <w:uiPriority w:val="99"/>
    <w:rsid w:val="00EE36F4"/>
    <w:rPr>
      <w:rFonts w:ascii="Arial" w:hAnsi="Arial"/>
      <w:sz w:val="22"/>
      <w:szCs w:val="24"/>
    </w:rPr>
  </w:style>
  <w:style w:type="paragraph" w:customStyle="1" w:styleId="StylNadpisneslovan">
    <w:name w:val="Styl Nadpis nečíslovaný"/>
    <w:basedOn w:val="stylTextkapitoly"/>
    <w:qFormat/>
    <w:rsid w:val="00EE36F4"/>
    <w:pPr>
      <w:keepNext/>
      <w:spacing w:before="160" w:after="0"/>
    </w:pPr>
    <w:rPr>
      <w:b/>
      <w:bCs/>
      <w:szCs w:val="20"/>
    </w:rPr>
  </w:style>
  <w:style w:type="table" w:styleId="Barevntabulka1">
    <w:name w:val="Table Colorful 1"/>
    <w:basedOn w:val="Normlntabulka"/>
    <w:locked/>
    <w:rsid w:val="003A4A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ylseznamsymbolChar">
    <w:name w:val="Styl seznam symbol Char"/>
    <w:basedOn w:val="Standardnpsmoodstavce"/>
    <w:link w:val="Stylseznamsymbol"/>
    <w:uiPriority w:val="98"/>
    <w:rsid w:val="00EE36F4"/>
    <w:rPr>
      <w:rFonts w:ascii="Arial" w:hAnsi="Arial"/>
      <w:sz w:val="22"/>
      <w:szCs w:val="24"/>
    </w:rPr>
  </w:style>
  <w:style w:type="paragraph" w:styleId="Prosttext">
    <w:name w:val="Plain Text"/>
    <w:basedOn w:val="Normln"/>
    <w:link w:val="ProsttextChar"/>
    <w:uiPriority w:val="99"/>
    <w:semiHidden/>
    <w:locked/>
    <w:rsid w:val="001B1470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B1470"/>
    <w:rPr>
      <w:rFonts w:ascii="Consolas" w:hAnsi="Consolas"/>
      <w:sz w:val="21"/>
      <w:szCs w:val="21"/>
    </w:rPr>
  </w:style>
  <w:style w:type="paragraph" w:styleId="Zkladntext">
    <w:name w:val="Body Text"/>
    <w:basedOn w:val="Normln"/>
    <w:link w:val="ZkladntextChar"/>
    <w:uiPriority w:val="99"/>
    <w:semiHidden/>
    <w:locked/>
    <w:rsid w:val="001B147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B1470"/>
    <w:rPr>
      <w:rFonts w:ascii="Arial" w:hAnsi="Arial"/>
      <w:szCs w:val="24"/>
    </w:rPr>
  </w:style>
  <w:style w:type="paragraph" w:styleId="Zkladntext2">
    <w:name w:val="Body Text 2"/>
    <w:basedOn w:val="Normln"/>
    <w:link w:val="Zkladntext2Char"/>
    <w:uiPriority w:val="99"/>
    <w:semiHidden/>
    <w:locked/>
    <w:rsid w:val="00D25DF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25DF6"/>
    <w:rPr>
      <w:rFonts w:ascii="Arial" w:hAnsi="Arial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locked/>
    <w:rsid w:val="00D25DF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25DF6"/>
    <w:rPr>
      <w:rFonts w:ascii="Arial" w:hAnsi="Arial"/>
      <w:szCs w:val="24"/>
    </w:rPr>
  </w:style>
  <w:style w:type="paragraph" w:styleId="Zkladntextodsazen3">
    <w:name w:val="Body Text Indent 3"/>
    <w:basedOn w:val="Normln"/>
    <w:link w:val="Zkladntextodsazen3Char"/>
    <w:uiPriority w:val="99"/>
    <w:semiHidden/>
    <w:locked/>
    <w:rsid w:val="00D25DF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25DF6"/>
    <w:rPr>
      <w:rFonts w:ascii="Arial" w:hAnsi="Arial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locked/>
    <w:rsid w:val="00D25DF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25DF6"/>
    <w:rPr>
      <w:rFonts w:ascii="Arial" w:hAnsi="Arial"/>
      <w:szCs w:val="24"/>
    </w:rPr>
  </w:style>
  <w:style w:type="character" w:styleId="slostrnky">
    <w:name w:val="page number"/>
    <w:basedOn w:val="Standardnpsmoodstavce"/>
    <w:uiPriority w:val="99"/>
    <w:semiHidden/>
    <w:locked/>
    <w:rsid w:val="00D25DF6"/>
  </w:style>
  <w:style w:type="paragraph" w:styleId="Zkladntext3">
    <w:name w:val="Body Text 3"/>
    <w:basedOn w:val="Normln"/>
    <w:link w:val="Zkladntext3Char"/>
    <w:uiPriority w:val="99"/>
    <w:semiHidden/>
    <w:locked/>
    <w:rsid w:val="00D25DF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25DF6"/>
    <w:rPr>
      <w:rFonts w:ascii="Arial" w:hAnsi="Arial"/>
      <w:sz w:val="16"/>
      <w:szCs w:val="16"/>
    </w:rPr>
  </w:style>
  <w:style w:type="paragraph" w:styleId="Revize">
    <w:name w:val="Revision"/>
    <w:hidden/>
    <w:uiPriority w:val="99"/>
    <w:semiHidden/>
    <w:rsid w:val="00D25DF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ranet.rwe.cz/cs/servis/dokumentac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0D4BC-D9C2-4A8D-ABD7-529329DC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1405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</vt:lpstr>
    </vt:vector>
  </TitlesOfParts>
  <Company>RWE</Company>
  <LinksUpToDate>false</LinksUpToDate>
  <CharactersWithSpaces>9679</CharactersWithSpaces>
  <SharedDoc>false</SharedDoc>
  <HLinks>
    <vt:vector size="156" baseType="variant">
      <vt:variant>
        <vt:i4>196636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OBSAH</vt:lpwstr>
      </vt:variant>
      <vt:variant>
        <vt:i4>196636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OBSAH</vt:lpwstr>
      </vt:variant>
      <vt:variant>
        <vt:i4>1769522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_Toc281382951</vt:lpwstr>
      </vt:variant>
      <vt:variant>
        <vt:i4>1769522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_Toc281382950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_Toc281382949</vt:lpwstr>
      </vt:variant>
      <vt:variant>
        <vt:i4>1703986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_Toc281382948</vt:lpwstr>
      </vt:variant>
      <vt:variant>
        <vt:i4>196636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OBSAH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_Toc281383081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_Toc281383080</vt:lpwstr>
      </vt:variant>
      <vt:variant>
        <vt:i4>1572923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_Toc281383079</vt:lpwstr>
      </vt:variant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_Toc281383078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_Toc281383077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_Toc281383076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_Toc281383075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_Toc281383074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_Toc281383073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_Toc281383072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_Toc281383071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_Toc281383070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_Toc281383069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_Toc281383068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_Toc281383067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_Toc281383066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_Toc281383065</vt:lpwstr>
      </vt:variant>
      <vt:variant>
        <vt:i4>196636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OBSAH</vt:lpwstr>
      </vt:variant>
      <vt:variant>
        <vt:i4>196636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OBSAH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</dc:title>
  <dc:creator>Martina Jančová</dc:creator>
  <dc:description>SM Řízení dokumentace</dc:description>
  <cp:lastModifiedBy>Tučková Lucie</cp:lastModifiedBy>
  <cp:revision>3</cp:revision>
  <cp:lastPrinted>2010-10-25T04:57:00Z</cp:lastPrinted>
  <dcterms:created xsi:type="dcterms:W3CDTF">2015-07-03T12:12:00Z</dcterms:created>
  <dcterms:modified xsi:type="dcterms:W3CDTF">2015-07-03T12:12:00Z</dcterms:modified>
</cp:coreProperties>
</file>