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912E" w14:textId="77777777" w:rsidR="00705784" w:rsidRPr="0040061F" w:rsidRDefault="00E61C7B" w:rsidP="005E5608">
      <w:pPr>
        <w:jc w:val="center"/>
        <w:rPr>
          <w:rFonts w:ascii="Segoe UI" w:hAnsi="Segoe UI" w:cs="Segoe UI"/>
          <w:sz w:val="28"/>
          <w:szCs w:val="28"/>
        </w:rPr>
      </w:pPr>
      <w:r w:rsidRPr="0040061F">
        <w:rPr>
          <w:rFonts w:ascii="Segoe UI" w:hAnsi="Segoe UI" w:cs="Segoe UI"/>
          <w:b/>
          <w:sz w:val="28"/>
          <w:szCs w:val="28"/>
        </w:rPr>
        <w:t>Rámcová</w:t>
      </w:r>
      <w:r w:rsidR="00705784" w:rsidRPr="0040061F">
        <w:rPr>
          <w:rFonts w:ascii="Segoe UI" w:hAnsi="Segoe UI" w:cs="Segoe UI"/>
          <w:b/>
          <w:sz w:val="28"/>
          <w:szCs w:val="28"/>
        </w:rPr>
        <w:t xml:space="preserve"> smlouv</w:t>
      </w:r>
      <w:r w:rsidRPr="0040061F">
        <w:rPr>
          <w:rFonts w:ascii="Segoe UI" w:hAnsi="Segoe UI" w:cs="Segoe UI"/>
          <w:b/>
          <w:sz w:val="28"/>
          <w:szCs w:val="28"/>
        </w:rPr>
        <w:t>a</w:t>
      </w:r>
      <w:r w:rsidR="00705784" w:rsidRPr="0040061F">
        <w:rPr>
          <w:rFonts w:ascii="Segoe UI" w:hAnsi="Segoe UI" w:cs="Segoe UI"/>
          <w:b/>
          <w:sz w:val="28"/>
          <w:szCs w:val="28"/>
        </w:rPr>
        <w:t xml:space="preserve"> o dílo</w:t>
      </w:r>
    </w:p>
    <w:p w14:paraId="5C3A6F26" w14:textId="4E7BBD3D" w:rsidR="00A866B0" w:rsidRPr="0040061F" w:rsidRDefault="00A866B0" w:rsidP="00BF08C3">
      <w:pPr>
        <w:pStyle w:val="Zkladntext"/>
        <w:jc w:val="center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podle § </w:t>
      </w:r>
      <w:r w:rsidR="00172346" w:rsidRPr="0040061F">
        <w:rPr>
          <w:rFonts w:ascii="Segoe UI" w:hAnsi="Segoe UI" w:cs="Segoe UI"/>
          <w:sz w:val="22"/>
          <w:szCs w:val="22"/>
        </w:rPr>
        <w:t>1746 odst. 2 a § 2586</w:t>
      </w:r>
      <w:r w:rsidRPr="0040061F">
        <w:rPr>
          <w:rFonts w:ascii="Segoe UI" w:hAnsi="Segoe UI" w:cs="Segoe UI"/>
          <w:sz w:val="22"/>
          <w:szCs w:val="22"/>
        </w:rPr>
        <w:t xml:space="preserve"> a násl. z</w:t>
      </w:r>
      <w:r w:rsidR="00172346" w:rsidRPr="0040061F">
        <w:rPr>
          <w:rFonts w:ascii="Segoe UI" w:hAnsi="Segoe UI" w:cs="Segoe UI"/>
          <w:sz w:val="22"/>
          <w:szCs w:val="22"/>
        </w:rPr>
        <w:t>ákona č. 89/2012 Sb., občanský zákoník</w:t>
      </w:r>
      <w:r w:rsidR="00825484" w:rsidRPr="0040061F">
        <w:rPr>
          <w:rFonts w:ascii="Segoe UI" w:hAnsi="Segoe UI" w:cs="Segoe UI"/>
          <w:sz w:val="22"/>
          <w:szCs w:val="22"/>
        </w:rPr>
        <w:t>, ve znění pozdějších předpisů</w:t>
      </w:r>
    </w:p>
    <w:p w14:paraId="654E8385" w14:textId="77777777" w:rsidR="007179D9" w:rsidRPr="0040061F" w:rsidRDefault="007179D9" w:rsidP="007179D9">
      <w:pPr>
        <w:ind w:left="1418" w:hanging="1418"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 xml:space="preserve">  </w:t>
      </w:r>
    </w:p>
    <w:p w14:paraId="1351E455" w14:textId="77777777" w:rsidR="00705784" w:rsidRPr="0040061F" w:rsidRDefault="00705784">
      <w:pPr>
        <w:pStyle w:val="Nadpis1"/>
        <w:rPr>
          <w:rFonts w:ascii="Segoe UI" w:hAnsi="Segoe UI" w:cs="Segoe UI"/>
          <w:sz w:val="22"/>
          <w:szCs w:val="22"/>
          <w:u w:val="none"/>
        </w:rPr>
      </w:pPr>
      <w:r w:rsidRPr="0040061F">
        <w:rPr>
          <w:rFonts w:ascii="Segoe UI" w:hAnsi="Segoe UI" w:cs="Segoe UI"/>
          <w:sz w:val="22"/>
          <w:szCs w:val="22"/>
          <w:u w:val="none"/>
        </w:rPr>
        <w:t>Smluvní strany:</w:t>
      </w:r>
    </w:p>
    <w:p w14:paraId="47B15CB5" w14:textId="77777777" w:rsidR="00705784" w:rsidRPr="0040061F" w:rsidRDefault="00705784">
      <w:pPr>
        <w:rPr>
          <w:rFonts w:ascii="Segoe UI" w:hAnsi="Segoe UI" w:cs="Segoe UI"/>
          <w:b/>
          <w:sz w:val="22"/>
          <w:szCs w:val="22"/>
          <w:u w:val="single"/>
        </w:rPr>
      </w:pPr>
    </w:p>
    <w:p w14:paraId="5D61DF22" w14:textId="77777777" w:rsidR="00186856" w:rsidRPr="0040061F" w:rsidRDefault="001B1935" w:rsidP="0009137A">
      <w:pPr>
        <w:numPr>
          <w:ilvl w:val="0"/>
          <w:numId w:val="5"/>
        </w:numPr>
        <w:ind w:left="284" w:hanging="284"/>
        <w:jc w:val="both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Objednatel</w:t>
      </w:r>
      <w:r w:rsidR="00705784" w:rsidRPr="0040061F">
        <w:rPr>
          <w:rFonts w:ascii="Segoe UI" w:hAnsi="Segoe UI" w:cs="Segoe UI"/>
          <w:b/>
          <w:sz w:val="22"/>
          <w:szCs w:val="22"/>
        </w:rPr>
        <w:t>:</w:t>
      </w:r>
      <w:r w:rsidR="00705784" w:rsidRPr="0040061F">
        <w:rPr>
          <w:rFonts w:ascii="Segoe UI" w:hAnsi="Segoe UI" w:cs="Segoe UI"/>
          <w:b/>
          <w:sz w:val="22"/>
          <w:szCs w:val="22"/>
        </w:rPr>
        <w:tab/>
      </w:r>
      <w:proofErr w:type="spellStart"/>
      <w:r w:rsidR="00186856" w:rsidRPr="0040061F">
        <w:rPr>
          <w:rFonts w:ascii="Segoe UI" w:hAnsi="Segoe UI" w:cs="Segoe UI"/>
          <w:b/>
          <w:sz w:val="22"/>
          <w:szCs w:val="22"/>
        </w:rPr>
        <w:t>GasNet</w:t>
      </w:r>
      <w:proofErr w:type="spellEnd"/>
      <w:r w:rsidR="00186856" w:rsidRPr="0040061F">
        <w:rPr>
          <w:rFonts w:ascii="Segoe UI" w:hAnsi="Segoe UI" w:cs="Segoe UI"/>
          <w:b/>
          <w:sz w:val="22"/>
          <w:szCs w:val="22"/>
        </w:rPr>
        <w:t xml:space="preserve">, s.r.o. </w:t>
      </w:r>
    </w:p>
    <w:p w14:paraId="0EB9F2B9" w14:textId="2978ED12" w:rsidR="00186856" w:rsidRPr="0040061F" w:rsidRDefault="00186856" w:rsidP="00186856">
      <w:pPr>
        <w:ind w:left="2127" w:right="-1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se sídlem Klíšská 940/96, </w:t>
      </w:r>
      <w:proofErr w:type="spellStart"/>
      <w:r w:rsidR="00582189" w:rsidRPr="0040061F">
        <w:rPr>
          <w:rFonts w:ascii="Segoe UI" w:hAnsi="Segoe UI" w:cs="Segoe UI"/>
          <w:sz w:val="22"/>
          <w:szCs w:val="22"/>
        </w:rPr>
        <w:t>Klíše</w:t>
      </w:r>
      <w:proofErr w:type="spellEnd"/>
      <w:r w:rsidR="00582189" w:rsidRPr="0040061F">
        <w:rPr>
          <w:rFonts w:ascii="Segoe UI" w:hAnsi="Segoe UI" w:cs="Segoe UI"/>
          <w:sz w:val="22"/>
          <w:szCs w:val="22"/>
        </w:rPr>
        <w:t xml:space="preserve">, </w:t>
      </w:r>
      <w:r w:rsidR="00582189" w:rsidRPr="0040061F">
        <w:rPr>
          <w:rFonts w:ascii="Segoe UI" w:hAnsi="Segoe UI" w:cs="Segoe UI"/>
          <w:bCs/>
          <w:sz w:val="22"/>
          <w:szCs w:val="22"/>
        </w:rPr>
        <w:t xml:space="preserve">400 01 </w:t>
      </w:r>
      <w:r w:rsidRPr="0040061F">
        <w:rPr>
          <w:rFonts w:ascii="Segoe UI" w:hAnsi="Segoe UI" w:cs="Segoe UI"/>
          <w:sz w:val="22"/>
          <w:szCs w:val="22"/>
        </w:rPr>
        <w:t xml:space="preserve">Ústí nad Labem </w:t>
      </w:r>
    </w:p>
    <w:p w14:paraId="0EA14EBE" w14:textId="19134C11" w:rsidR="00186856" w:rsidRPr="0040061F" w:rsidRDefault="00186856" w:rsidP="00186856">
      <w:pPr>
        <w:ind w:left="2127" w:right="-1"/>
        <w:jc w:val="both"/>
        <w:rPr>
          <w:rFonts w:ascii="Segoe UI" w:hAnsi="Segoe UI" w:cs="Segoe UI"/>
          <w:bCs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zapsaná v obchodním rejstříku vedeném Krajským soudem v </w:t>
      </w:r>
      <w:r w:rsidRPr="0040061F">
        <w:rPr>
          <w:rFonts w:ascii="Segoe UI" w:hAnsi="Segoe UI" w:cs="Segoe UI"/>
          <w:bCs/>
          <w:sz w:val="22"/>
          <w:szCs w:val="22"/>
        </w:rPr>
        <w:t>Ústí nad Labem</w:t>
      </w:r>
      <w:r w:rsidRPr="0040061F">
        <w:rPr>
          <w:rFonts w:ascii="Segoe UI" w:hAnsi="Segoe UI" w:cs="Segoe UI"/>
          <w:sz w:val="22"/>
          <w:szCs w:val="22"/>
        </w:rPr>
        <w:t xml:space="preserve">, </w:t>
      </w:r>
      <w:r w:rsidR="00FD1FAB" w:rsidRPr="0040061F">
        <w:rPr>
          <w:rFonts w:ascii="Segoe UI" w:hAnsi="Segoe UI" w:cs="Segoe UI"/>
          <w:sz w:val="22"/>
          <w:szCs w:val="22"/>
        </w:rPr>
        <w:t>spis</w:t>
      </w:r>
      <w:r w:rsidRPr="0040061F">
        <w:rPr>
          <w:rFonts w:ascii="Segoe UI" w:hAnsi="Segoe UI" w:cs="Segoe UI"/>
          <w:sz w:val="22"/>
          <w:szCs w:val="22"/>
        </w:rPr>
        <w:t>. zn.</w:t>
      </w:r>
      <w:r w:rsidR="002D1616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 xml:space="preserve">C </w:t>
      </w:r>
      <w:r w:rsidRPr="0040061F">
        <w:rPr>
          <w:rFonts w:ascii="Segoe UI" w:hAnsi="Segoe UI" w:cs="Segoe UI"/>
          <w:bCs/>
          <w:sz w:val="22"/>
          <w:szCs w:val="22"/>
        </w:rPr>
        <w:t>23083</w:t>
      </w:r>
    </w:p>
    <w:p w14:paraId="3496859F" w14:textId="77777777" w:rsidR="00DB3771" w:rsidRPr="00EA55B5" w:rsidRDefault="00DB3771" w:rsidP="00186856">
      <w:pPr>
        <w:ind w:left="2127" w:right="-1"/>
        <w:jc w:val="both"/>
        <w:rPr>
          <w:rFonts w:ascii="Segoe UI" w:hAnsi="Segoe UI" w:cs="Segoe UI"/>
          <w:bCs/>
          <w:sz w:val="12"/>
          <w:szCs w:val="12"/>
        </w:rPr>
      </w:pPr>
    </w:p>
    <w:p w14:paraId="71F67CD3" w14:textId="11912C3F" w:rsidR="00E33124" w:rsidRPr="0040061F" w:rsidRDefault="00DB3771" w:rsidP="006672FF">
      <w:pPr>
        <w:ind w:left="2127" w:right="-1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zastoupena:</w:t>
      </w:r>
      <w:r w:rsidR="009F4381" w:rsidRPr="0040061F">
        <w:rPr>
          <w:rFonts w:ascii="Segoe UI" w:hAnsi="Segoe UI" w:cs="Segoe UI"/>
          <w:sz w:val="22"/>
          <w:szCs w:val="22"/>
        </w:rPr>
        <w:t xml:space="preserve"> </w:t>
      </w:r>
      <w:r w:rsidR="0040061F">
        <w:rPr>
          <w:rFonts w:ascii="Segoe UI" w:hAnsi="Segoe UI" w:cs="Segoe UI"/>
          <w:sz w:val="22"/>
          <w:szCs w:val="22"/>
        </w:rPr>
        <w:t xml:space="preserve"> </w:t>
      </w:r>
    </w:p>
    <w:p w14:paraId="794B0B8F" w14:textId="77777777" w:rsidR="00E33124" w:rsidRPr="0040061F" w:rsidRDefault="00E33124" w:rsidP="00E33124">
      <w:pPr>
        <w:ind w:left="3402" w:right="-1"/>
        <w:jc w:val="both"/>
        <w:rPr>
          <w:rFonts w:ascii="Segoe UI" w:hAnsi="Segoe UI" w:cs="Segoe UI"/>
          <w:sz w:val="12"/>
          <w:szCs w:val="12"/>
        </w:rPr>
      </w:pPr>
    </w:p>
    <w:p w14:paraId="43FC0502" w14:textId="1A358991" w:rsidR="00186856" w:rsidRPr="0040061F" w:rsidRDefault="00186856" w:rsidP="00186856">
      <w:pPr>
        <w:ind w:left="2127" w:right="-1"/>
        <w:jc w:val="both"/>
        <w:rPr>
          <w:rFonts w:ascii="Segoe UI" w:hAnsi="Segoe UI" w:cs="Segoe UI"/>
          <w:bCs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Bankovní spojení: </w:t>
      </w:r>
      <w:r w:rsidRPr="0040061F">
        <w:rPr>
          <w:rFonts w:ascii="Segoe UI" w:hAnsi="Segoe UI" w:cs="Segoe UI"/>
          <w:bCs/>
          <w:sz w:val="22"/>
          <w:szCs w:val="22"/>
        </w:rPr>
        <w:t>Československá obchodní banka, a.s.</w:t>
      </w:r>
    </w:p>
    <w:p w14:paraId="3658FED6" w14:textId="77777777" w:rsidR="00186856" w:rsidRPr="0040061F" w:rsidRDefault="00186856" w:rsidP="00186856">
      <w:pPr>
        <w:ind w:left="2127" w:right="-1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číslo účtu: </w:t>
      </w:r>
      <w:r w:rsidRPr="0040061F">
        <w:rPr>
          <w:rFonts w:ascii="Segoe UI" w:hAnsi="Segoe UI" w:cs="Segoe UI"/>
          <w:bCs/>
          <w:sz w:val="22"/>
          <w:szCs w:val="22"/>
        </w:rPr>
        <w:t>17663193/0300</w:t>
      </w:r>
    </w:p>
    <w:p w14:paraId="03521A1F" w14:textId="06374299" w:rsidR="00186856" w:rsidRPr="0040061F" w:rsidRDefault="00186856" w:rsidP="00186856">
      <w:pPr>
        <w:ind w:left="2127" w:right="-1"/>
        <w:jc w:val="both"/>
        <w:rPr>
          <w:rFonts w:ascii="Segoe UI" w:hAnsi="Segoe UI" w:cs="Segoe UI"/>
          <w:bCs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IČ: </w:t>
      </w:r>
      <w:r w:rsidRPr="0040061F">
        <w:rPr>
          <w:rFonts w:ascii="Segoe UI" w:hAnsi="Segoe UI" w:cs="Segoe UI"/>
          <w:bCs/>
          <w:sz w:val="22"/>
          <w:szCs w:val="22"/>
        </w:rPr>
        <w:t>27295567</w:t>
      </w:r>
      <w:r w:rsidRPr="0040061F">
        <w:rPr>
          <w:rFonts w:ascii="Segoe UI" w:hAnsi="Segoe UI" w:cs="Segoe UI"/>
          <w:sz w:val="22"/>
          <w:szCs w:val="22"/>
        </w:rPr>
        <w:tab/>
      </w:r>
      <w:r w:rsidRPr="0040061F">
        <w:rPr>
          <w:rFonts w:ascii="Segoe UI" w:hAnsi="Segoe UI" w:cs="Segoe UI"/>
          <w:sz w:val="22"/>
          <w:szCs w:val="22"/>
        </w:rPr>
        <w:tab/>
      </w:r>
      <w:r w:rsidRPr="0040061F">
        <w:rPr>
          <w:rFonts w:ascii="Segoe UI" w:hAnsi="Segoe UI" w:cs="Segoe UI"/>
          <w:sz w:val="22"/>
          <w:szCs w:val="22"/>
        </w:rPr>
        <w:tab/>
        <w:t>DIČ: CZ</w:t>
      </w:r>
      <w:r w:rsidRPr="0040061F">
        <w:rPr>
          <w:rFonts w:ascii="Segoe UI" w:hAnsi="Segoe UI" w:cs="Segoe UI"/>
          <w:bCs/>
          <w:sz w:val="22"/>
          <w:szCs w:val="22"/>
        </w:rPr>
        <w:t>272 95</w:t>
      </w:r>
      <w:r w:rsidR="007B4655" w:rsidRPr="0040061F">
        <w:rPr>
          <w:rFonts w:ascii="Segoe UI" w:hAnsi="Segoe UI" w:cs="Segoe UI"/>
          <w:bCs/>
          <w:sz w:val="22"/>
          <w:szCs w:val="22"/>
        </w:rPr>
        <w:t> </w:t>
      </w:r>
      <w:r w:rsidRPr="0040061F">
        <w:rPr>
          <w:rFonts w:ascii="Segoe UI" w:hAnsi="Segoe UI" w:cs="Segoe UI"/>
          <w:bCs/>
          <w:sz w:val="22"/>
          <w:szCs w:val="22"/>
        </w:rPr>
        <w:t>567</w:t>
      </w:r>
    </w:p>
    <w:p w14:paraId="7FC0BD19" w14:textId="3F55053A" w:rsidR="00186856" w:rsidRPr="0040061F" w:rsidRDefault="00186856" w:rsidP="00186856">
      <w:pPr>
        <w:ind w:left="2127" w:right="-1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bCs/>
          <w:sz w:val="22"/>
          <w:szCs w:val="22"/>
        </w:rPr>
        <w:t xml:space="preserve">Registrační číslo smlouvy </w:t>
      </w:r>
      <w:proofErr w:type="spellStart"/>
      <w:r w:rsidR="00437511" w:rsidRPr="0040061F">
        <w:rPr>
          <w:rFonts w:ascii="Segoe UI" w:hAnsi="Segoe UI" w:cs="Segoe UI"/>
          <w:bCs/>
          <w:sz w:val="22"/>
          <w:szCs w:val="22"/>
        </w:rPr>
        <w:t>Gas</w:t>
      </w:r>
      <w:r w:rsidR="0038417C" w:rsidRPr="0040061F">
        <w:rPr>
          <w:rFonts w:ascii="Segoe UI" w:hAnsi="Segoe UI" w:cs="Segoe UI"/>
          <w:bCs/>
          <w:sz w:val="22"/>
          <w:szCs w:val="22"/>
        </w:rPr>
        <w:t>N</w:t>
      </w:r>
      <w:r w:rsidR="00437511" w:rsidRPr="0040061F">
        <w:rPr>
          <w:rFonts w:ascii="Segoe UI" w:hAnsi="Segoe UI" w:cs="Segoe UI"/>
          <w:bCs/>
          <w:sz w:val="22"/>
          <w:szCs w:val="22"/>
        </w:rPr>
        <w:t>et</w:t>
      </w:r>
      <w:proofErr w:type="spellEnd"/>
      <w:r w:rsidRPr="0040061F">
        <w:rPr>
          <w:rFonts w:ascii="Segoe UI" w:hAnsi="Segoe UI" w:cs="Segoe UI"/>
          <w:bCs/>
          <w:sz w:val="22"/>
          <w:szCs w:val="22"/>
        </w:rPr>
        <w:t>:</w:t>
      </w:r>
    </w:p>
    <w:p w14:paraId="20235DE0" w14:textId="77777777" w:rsidR="00186856" w:rsidRPr="0040061F" w:rsidRDefault="00186856" w:rsidP="00186856">
      <w:pPr>
        <w:tabs>
          <w:tab w:val="left" w:pos="0"/>
        </w:tabs>
        <w:spacing w:before="240" w:after="24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ab/>
      </w:r>
      <w:r w:rsidRPr="0040061F">
        <w:rPr>
          <w:rFonts w:ascii="Segoe UI" w:hAnsi="Segoe UI" w:cs="Segoe UI"/>
          <w:sz w:val="22"/>
          <w:szCs w:val="22"/>
        </w:rPr>
        <w:tab/>
      </w:r>
      <w:r w:rsidRPr="0040061F">
        <w:rPr>
          <w:rFonts w:ascii="Segoe UI" w:hAnsi="Segoe UI" w:cs="Segoe UI"/>
          <w:sz w:val="22"/>
          <w:szCs w:val="22"/>
        </w:rPr>
        <w:tab/>
        <w:t>a</w:t>
      </w:r>
    </w:p>
    <w:p w14:paraId="07D51340" w14:textId="64C4291C" w:rsidR="00186856" w:rsidRPr="0040061F" w:rsidRDefault="00186856" w:rsidP="00186856">
      <w:pPr>
        <w:ind w:left="2127"/>
        <w:rPr>
          <w:rFonts w:ascii="Segoe UI" w:hAnsi="Segoe UI" w:cs="Segoe UI"/>
          <w:b/>
          <w:sz w:val="22"/>
          <w:szCs w:val="22"/>
        </w:rPr>
      </w:pPr>
      <w:proofErr w:type="spellStart"/>
      <w:r w:rsidRPr="0040061F">
        <w:rPr>
          <w:rFonts w:ascii="Segoe UI" w:hAnsi="Segoe UI" w:cs="Segoe UI"/>
          <w:b/>
          <w:sz w:val="22"/>
          <w:szCs w:val="22"/>
        </w:rPr>
        <w:t>G</w:t>
      </w:r>
      <w:r w:rsidR="0040061F">
        <w:rPr>
          <w:rFonts w:ascii="Segoe UI" w:hAnsi="Segoe UI" w:cs="Segoe UI"/>
          <w:b/>
          <w:sz w:val="22"/>
          <w:szCs w:val="22"/>
        </w:rPr>
        <w:t>asNet</w:t>
      </w:r>
      <w:proofErr w:type="spellEnd"/>
      <w:r w:rsidR="0040061F">
        <w:rPr>
          <w:rFonts w:ascii="Segoe UI" w:hAnsi="Segoe UI" w:cs="Segoe UI"/>
          <w:b/>
          <w:sz w:val="22"/>
          <w:szCs w:val="22"/>
        </w:rPr>
        <w:t xml:space="preserve"> Služby</w:t>
      </w:r>
      <w:r w:rsidRPr="0040061F">
        <w:rPr>
          <w:rFonts w:ascii="Segoe UI" w:hAnsi="Segoe UI" w:cs="Segoe UI"/>
          <w:b/>
          <w:sz w:val="22"/>
          <w:szCs w:val="22"/>
        </w:rPr>
        <w:t>, s.r.o.</w:t>
      </w:r>
    </w:p>
    <w:p w14:paraId="14502C8F" w14:textId="0E7C0164" w:rsidR="00186856" w:rsidRPr="0040061F" w:rsidRDefault="00186856" w:rsidP="00186856">
      <w:pPr>
        <w:ind w:left="212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se sídlem Plynárenská 499/1, </w:t>
      </w:r>
      <w:r w:rsidR="00582189" w:rsidRPr="0040061F">
        <w:rPr>
          <w:rFonts w:ascii="Segoe UI" w:hAnsi="Segoe UI" w:cs="Segoe UI"/>
          <w:sz w:val="22"/>
          <w:szCs w:val="22"/>
        </w:rPr>
        <w:t>Zábrdovice,</w:t>
      </w:r>
      <w:r w:rsidR="00582189" w:rsidRPr="0040061F" w:rsidDel="005A46B0">
        <w:rPr>
          <w:rFonts w:ascii="Segoe UI" w:hAnsi="Segoe UI" w:cs="Segoe UI"/>
          <w:sz w:val="22"/>
          <w:szCs w:val="22"/>
        </w:rPr>
        <w:t xml:space="preserve"> </w:t>
      </w:r>
      <w:r w:rsidR="00582189" w:rsidRPr="0040061F">
        <w:rPr>
          <w:rFonts w:ascii="Segoe UI" w:hAnsi="Segoe UI" w:cs="Segoe UI"/>
          <w:sz w:val="22"/>
          <w:szCs w:val="22"/>
        </w:rPr>
        <w:t xml:space="preserve">602 00 </w:t>
      </w:r>
      <w:r w:rsidRPr="0040061F">
        <w:rPr>
          <w:rFonts w:ascii="Segoe UI" w:hAnsi="Segoe UI" w:cs="Segoe UI"/>
          <w:sz w:val="22"/>
          <w:szCs w:val="22"/>
        </w:rPr>
        <w:t xml:space="preserve">Brno </w:t>
      </w:r>
    </w:p>
    <w:p w14:paraId="62CA272A" w14:textId="4013095D" w:rsidR="00186856" w:rsidRPr="0040061F" w:rsidRDefault="00186856" w:rsidP="00186856">
      <w:pPr>
        <w:ind w:left="212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zapsaná v obchodním rejstříku vedeném Krajským soudem v Brně, </w:t>
      </w:r>
      <w:r w:rsidR="00FD1FAB" w:rsidRPr="0040061F">
        <w:rPr>
          <w:rFonts w:ascii="Segoe UI" w:hAnsi="Segoe UI" w:cs="Segoe UI"/>
          <w:sz w:val="22"/>
          <w:szCs w:val="22"/>
        </w:rPr>
        <w:t>spis</w:t>
      </w:r>
      <w:r w:rsidRPr="0040061F">
        <w:rPr>
          <w:rFonts w:ascii="Segoe UI" w:hAnsi="Segoe UI" w:cs="Segoe UI"/>
          <w:sz w:val="22"/>
          <w:szCs w:val="22"/>
        </w:rPr>
        <w:t>. zn.</w:t>
      </w:r>
    </w:p>
    <w:p w14:paraId="004D5F76" w14:textId="77777777" w:rsidR="00186856" w:rsidRPr="0040061F" w:rsidRDefault="00186856" w:rsidP="00186856">
      <w:pPr>
        <w:ind w:left="212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C 57165</w:t>
      </w:r>
    </w:p>
    <w:p w14:paraId="32B0E6F2" w14:textId="77777777" w:rsidR="00DB3771" w:rsidRPr="00EA55B5" w:rsidRDefault="00DB3771" w:rsidP="00186856">
      <w:pPr>
        <w:ind w:left="2127"/>
        <w:jc w:val="both"/>
        <w:rPr>
          <w:rFonts w:ascii="Segoe UI" w:hAnsi="Segoe UI" w:cs="Segoe UI"/>
          <w:sz w:val="12"/>
          <w:szCs w:val="12"/>
        </w:rPr>
      </w:pPr>
    </w:p>
    <w:p w14:paraId="42E75518" w14:textId="77777777" w:rsidR="00D77B63" w:rsidRPr="0040061F" w:rsidRDefault="00D77B63" w:rsidP="00D77B63">
      <w:pPr>
        <w:keepNext/>
        <w:ind w:left="2124"/>
        <w:rPr>
          <w:rStyle w:val="nowrap"/>
          <w:rFonts w:ascii="Segoe UI" w:hAnsi="Segoe UI" w:cs="Segoe UI"/>
          <w:bCs/>
          <w:color w:val="333333"/>
          <w:sz w:val="22"/>
          <w:szCs w:val="22"/>
          <w:bdr w:val="none" w:sz="0" w:space="0" w:color="auto" w:frame="1"/>
        </w:rPr>
      </w:pPr>
      <w:r w:rsidRPr="0040061F">
        <w:rPr>
          <w:rFonts w:ascii="Segoe UI" w:hAnsi="Segoe UI" w:cs="Segoe UI"/>
          <w:sz w:val="22"/>
          <w:szCs w:val="22"/>
        </w:rPr>
        <w:t xml:space="preserve">zastoupena </w:t>
      </w:r>
      <w:proofErr w:type="spellStart"/>
      <w:r w:rsidRPr="0040061F">
        <w:rPr>
          <w:rFonts w:ascii="Segoe UI" w:hAnsi="Segoe UI" w:cs="Segoe UI"/>
          <w:sz w:val="22"/>
          <w:szCs w:val="22"/>
        </w:rPr>
        <w:t>GasNet</w:t>
      </w:r>
      <w:proofErr w:type="spellEnd"/>
      <w:r w:rsidRPr="0040061F">
        <w:rPr>
          <w:rFonts w:ascii="Segoe UI" w:hAnsi="Segoe UI" w:cs="Segoe UI"/>
          <w:sz w:val="22"/>
          <w:szCs w:val="22"/>
        </w:rPr>
        <w:t>, s.r.o.,</w:t>
      </w:r>
      <w:r w:rsidRPr="0040061F">
        <w:rPr>
          <w:rFonts w:ascii="Segoe UI" w:hAnsi="Segoe UI" w:cs="Segoe UI"/>
          <w:b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 xml:space="preserve">se sídlem </w:t>
      </w:r>
      <w:r w:rsidRPr="0040061F">
        <w:rPr>
          <w:rFonts w:ascii="Segoe UI" w:hAnsi="Segoe UI" w:cs="Segoe UI"/>
          <w:sz w:val="22"/>
        </w:rPr>
        <w:t xml:space="preserve">Klíšská 940/96, 400 01 Ústí nad Labem - </w:t>
      </w:r>
      <w:proofErr w:type="spellStart"/>
      <w:r w:rsidRPr="0040061F">
        <w:rPr>
          <w:rFonts w:ascii="Segoe UI" w:hAnsi="Segoe UI" w:cs="Segoe UI"/>
          <w:sz w:val="22"/>
        </w:rPr>
        <w:t>Klíše</w:t>
      </w:r>
      <w:proofErr w:type="spellEnd"/>
      <w:r w:rsidRPr="0040061F">
        <w:rPr>
          <w:rFonts w:ascii="Segoe UI" w:hAnsi="Segoe UI" w:cs="Segoe UI"/>
          <w:sz w:val="22"/>
          <w:szCs w:val="22"/>
        </w:rPr>
        <w:t xml:space="preserve">, IČ: </w:t>
      </w:r>
      <w:r w:rsidRPr="0040061F">
        <w:rPr>
          <w:rFonts w:ascii="Segoe UI" w:hAnsi="Segoe UI" w:cs="Segoe UI"/>
          <w:bCs/>
          <w:sz w:val="22"/>
        </w:rPr>
        <w:t>27295567</w:t>
      </w:r>
    </w:p>
    <w:p w14:paraId="6FB116F2" w14:textId="1DE96364" w:rsidR="00D77B63" w:rsidRDefault="00D77B63" w:rsidP="006672FF">
      <w:pPr>
        <w:ind w:left="2127" w:right="-1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Style w:val="nowrap"/>
          <w:rFonts w:ascii="Segoe UI" w:hAnsi="Segoe UI" w:cs="Segoe UI"/>
          <w:bCs/>
          <w:color w:val="333333"/>
          <w:sz w:val="22"/>
          <w:szCs w:val="22"/>
          <w:bdr w:val="none" w:sz="0" w:space="0" w:color="auto" w:frame="1"/>
        </w:rPr>
        <w:t>zastoupena:</w:t>
      </w: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EA55B5">
        <w:rPr>
          <w:rFonts w:ascii="Segoe UI" w:hAnsi="Segoe UI" w:cs="Segoe UI"/>
          <w:sz w:val="22"/>
          <w:szCs w:val="22"/>
        </w:rPr>
        <w:t xml:space="preserve"> </w:t>
      </w:r>
    </w:p>
    <w:p w14:paraId="1D96BBF0" w14:textId="77777777" w:rsidR="006672FF" w:rsidRPr="0040061F" w:rsidRDefault="006672FF" w:rsidP="006672FF">
      <w:pPr>
        <w:ind w:left="2127" w:right="-1"/>
        <w:jc w:val="both"/>
        <w:rPr>
          <w:rFonts w:ascii="Segoe UI" w:hAnsi="Segoe UI" w:cs="Segoe UI"/>
          <w:sz w:val="22"/>
          <w:szCs w:val="22"/>
        </w:rPr>
      </w:pPr>
    </w:p>
    <w:p w14:paraId="3353E63E" w14:textId="77CA35C0" w:rsidR="00186856" w:rsidRPr="0040061F" w:rsidRDefault="00186856" w:rsidP="00D77B63">
      <w:pPr>
        <w:ind w:left="2127"/>
        <w:jc w:val="both"/>
        <w:rPr>
          <w:rFonts w:ascii="Segoe UI" w:hAnsi="Segoe UI" w:cs="Segoe UI"/>
          <w:sz w:val="10"/>
          <w:szCs w:val="10"/>
        </w:rPr>
      </w:pPr>
    </w:p>
    <w:p w14:paraId="12FA9C0B" w14:textId="77777777" w:rsidR="00186856" w:rsidRPr="0040061F" w:rsidRDefault="00186856" w:rsidP="00186856">
      <w:pPr>
        <w:ind w:left="212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Bankovní spojení: Československá obchodní banka, a. s.</w:t>
      </w:r>
    </w:p>
    <w:p w14:paraId="33411FEC" w14:textId="77777777" w:rsidR="00186856" w:rsidRPr="0040061F" w:rsidRDefault="00186856" w:rsidP="00186856">
      <w:pPr>
        <w:ind w:left="212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Číslo účtu: 17837923/0300</w:t>
      </w:r>
    </w:p>
    <w:p w14:paraId="164B3149" w14:textId="77777777" w:rsidR="00186856" w:rsidRPr="0040061F" w:rsidRDefault="00186856" w:rsidP="00186856">
      <w:pPr>
        <w:ind w:left="212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IČ: 27935311</w:t>
      </w:r>
      <w:r w:rsidRPr="0040061F">
        <w:rPr>
          <w:rFonts w:ascii="Segoe UI" w:hAnsi="Segoe UI" w:cs="Segoe UI"/>
          <w:sz w:val="22"/>
          <w:szCs w:val="22"/>
        </w:rPr>
        <w:tab/>
      </w:r>
      <w:r w:rsidRPr="0040061F">
        <w:rPr>
          <w:rFonts w:ascii="Segoe UI" w:hAnsi="Segoe UI" w:cs="Segoe UI"/>
          <w:sz w:val="22"/>
          <w:szCs w:val="22"/>
        </w:rPr>
        <w:tab/>
      </w:r>
      <w:r w:rsidRPr="0040061F">
        <w:rPr>
          <w:rFonts w:ascii="Segoe UI" w:hAnsi="Segoe UI" w:cs="Segoe UI"/>
          <w:sz w:val="22"/>
          <w:szCs w:val="22"/>
        </w:rPr>
        <w:tab/>
        <w:t>DIČ: CZ27935311</w:t>
      </w:r>
    </w:p>
    <w:p w14:paraId="5DAE768A" w14:textId="0830C780" w:rsidR="00186856" w:rsidRPr="0040061F" w:rsidRDefault="00186856" w:rsidP="00186856">
      <w:pPr>
        <w:ind w:left="212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Registrační číslo smlouvy </w:t>
      </w:r>
      <w:proofErr w:type="spellStart"/>
      <w:r w:rsidR="0040061F">
        <w:rPr>
          <w:rFonts w:ascii="Segoe UI" w:hAnsi="Segoe UI" w:cs="Segoe UI"/>
          <w:sz w:val="22"/>
          <w:szCs w:val="22"/>
        </w:rPr>
        <w:t>GasNet</w:t>
      </w:r>
      <w:proofErr w:type="spellEnd"/>
      <w:r w:rsidR="0040061F">
        <w:rPr>
          <w:rFonts w:ascii="Segoe UI" w:hAnsi="Segoe UI" w:cs="Segoe UI"/>
          <w:sz w:val="22"/>
          <w:szCs w:val="22"/>
        </w:rPr>
        <w:t xml:space="preserve"> Služby</w:t>
      </w:r>
      <w:r w:rsidRPr="0040061F">
        <w:rPr>
          <w:rFonts w:ascii="Segoe UI" w:hAnsi="Segoe UI" w:cs="Segoe UI"/>
          <w:sz w:val="22"/>
          <w:szCs w:val="22"/>
        </w:rPr>
        <w:t>:</w:t>
      </w:r>
      <w:r w:rsidR="007B4655" w:rsidRPr="0040061F">
        <w:rPr>
          <w:rFonts w:ascii="Segoe UI" w:hAnsi="Segoe UI" w:cs="Segoe UI"/>
          <w:sz w:val="22"/>
          <w:szCs w:val="22"/>
        </w:rPr>
        <w:t xml:space="preserve"> </w:t>
      </w:r>
    </w:p>
    <w:p w14:paraId="09066EBE" w14:textId="77777777" w:rsidR="00186856" w:rsidRPr="0040061F" w:rsidRDefault="00186856" w:rsidP="00411C92">
      <w:pPr>
        <w:ind w:left="2127" w:right="-1"/>
        <w:jc w:val="both"/>
        <w:rPr>
          <w:rFonts w:ascii="Segoe UI" w:hAnsi="Segoe UI" w:cs="Segoe UI"/>
          <w:sz w:val="22"/>
          <w:szCs w:val="22"/>
        </w:rPr>
      </w:pPr>
    </w:p>
    <w:p w14:paraId="02D971AF" w14:textId="74DAF0DA" w:rsidR="002E045F" w:rsidRPr="0040061F" w:rsidRDefault="00346C3C" w:rsidP="00411C92">
      <w:pPr>
        <w:ind w:left="2127" w:right="-1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(obě strany společně dále jen „</w:t>
      </w:r>
      <w:r w:rsidRPr="0040061F">
        <w:rPr>
          <w:rFonts w:ascii="Segoe UI" w:hAnsi="Segoe UI" w:cs="Segoe UI"/>
          <w:b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>“)</w:t>
      </w:r>
    </w:p>
    <w:p w14:paraId="2BA8B562" w14:textId="77777777" w:rsidR="005E5608" w:rsidRPr="0040061F" w:rsidRDefault="005E5608" w:rsidP="00A866B0">
      <w:pPr>
        <w:ind w:left="720"/>
        <w:jc w:val="both"/>
        <w:rPr>
          <w:rFonts w:ascii="Segoe UI" w:hAnsi="Segoe UI" w:cs="Segoe UI"/>
          <w:sz w:val="22"/>
          <w:szCs w:val="22"/>
        </w:rPr>
      </w:pPr>
    </w:p>
    <w:p w14:paraId="52930E5B" w14:textId="7053445A" w:rsidR="004136B0" w:rsidRPr="007266DA" w:rsidRDefault="001B0586" w:rsidP="004136B0">
      <w:pPr>
        <w:rPr>
          <w:rFonts w:ascii="Segoe UI" w:hAnsi="Segoe UI" w:cs="Segoe UI"/>
          <w:iCs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 xml:space="preserve">2. </w:t>
      </w:r>
      <w:r w:rsidR="001B1935" w:rsidRPr="0040061F">
        <w:rPr>
          <w:rFonts w:ascii="Segoe UI" w:hAnsi="Segoe UI" w:cs="Segoe UI"/>
          <w:b/>
          <w:sz w:val="22"/>
          <w:szCs w:val="22"/>
        </w:rPr>
        <w:t>Zhotovitel</w:t>
      </w:r>
      <w:r w:rsidRPr="0040061F">
        <w:rPr>
          <w:rFonts w:ascii="Segoe UI" w:hAnsi="Segoe UI" w:cs="Segoe UI"/>
          <w:b/>
          <w:sz w:val="22"/>
          <w:szCs w:val="22"/>
        </w:rPr>
        <w:t>:</w:t>
      </w:r>
      <w:r w:rsidRPr="0040061F">
        <w:rPr>
          <w:rFonts w:ascii="Segoe UI" w:hAnsi="Segoe UI" w:cs="Segoe UI"/>
        </w:rPr>
        <w:tab/>
      </w:r>
      <w:r w:rsidRPr="0040061F">
        <w:rPr>
          <w:rFonts w:ascii="Segoe UI" w:hAnsi="Segoe UI" w:cs="Segoe UI"/>
        </w:rPr>
        <w:tab/>
      </w:r>
      <w:r w:rsidR="007266DA" w:rsidRPr="007266DA">
        <w:rPr>
          <w:rFonts w:ascii="Segoe UI" w:hAnsi="Segoe UI" w:cs="Segoe UI"/>
          <w:sz w:val="22"/>
        </w:rPr>
        <w:t>……………</w:t>
      </w:r>
      <w:r w:rsidR="002C67EE">
        <w:rPr>
          <w:rFonts w:ascii="Segoe UI" w:hAnsi="Segoe UI" w:cs="Segoe UI"/>
          <w:sz w:val="22"/>
        </w:rPr>
        <w:t>……….</w:t>
      </w:r>
      <w:r w:rsidR="007266DA" w:rsidRPr="007266DA">
        <w:rPr>
          <w:rFonts w:ascii="Segoe UI" w:hAnsi="Segoe UI" w:cs="Segoe UI"/>
          <w:sz w:val="22"/>
        </w:rPr>
        <w:t>………</w:t>
      </w:r>
    </w:p>
    <w:p w14:paraId="6E9A9A50" w14:textId="4786D0D2" w:rsidR="004136B0" w:rsidRPr="00486AF9" w:rsidRDefault="004136B0" w:rsidP="004136B0">
      <w:pPr>
        <w:rPr>
          <w:rFonts w:ascii="Segoe UI" w:hAnsi="Segoe UI" w:cs="Segoe UI"/>
          <w:bCs/>
          <w:sz w:val="22"/>
          <w:szCs w:val="22"/>
        </w:rPr>
      </w:pPr>
      <w:r w:rsidRPr="00486AF9">
        <w:rPr>
          <w:rFonts w:ascii="Segoe UI" w:hAnsi="Segoe UI" w:cs="Segoe UI"/>
          <w:iCs/>
          <w:sz w:val="22"/>
          <w:szCs w:val="22"/>
        </w:rPr>
        <w:tab/>
      </w:r>
      <w:r w:rsidRPr="00486AF9">
        <w:rPr>
          <w:rFonts w:ascii="Segoe UI" w:hAnsi="Segoe UI" w:cs="Segoe UI"/>
          <w:iCs/>
          <w:sz w:val="22"/>
          <w:szCs w:val="22"/>
        </w:rPr>
        <w:tab/>
      </w:r>
      <w:r w:rsidRPr="00486AF9">
        <w:rPr>
          <w:rFonts w:ascii="Segoe UI" w:hAnsi="Segoe UI" w:cs="Segoe UI"/>
          <w:iCs/>
          <w:sz w:val="22"/>
          <w:szCs w:val="22"/>
        </w:rPr>
        <w:tab/>
        <w:t xml:space="preserve">se sídlem </w:t>
      </w:r>
      <w:r w:rsidR="007266DA">
        <w:rPr>
          <w:rFonts w:ascii="Segoe UI" w:hAnsi="Segoe UI" w:cs="Segoe UI"/>
          <w:iCs/>
          <w:sz w:val="22"/>
          <w:szCs w:val="22"/>
        </w:rPr>
        <w:t>…………………………………………..</w:t>
      </w:r>
    </w:p>
    <w:p w14:paraId="3C1EE66D" w14:textId="3105FD91" w:rsidR="004136B0" w:rsidRPr="00486AF9" w:rsidRDefault="004136B0" w:rsidP="004136B0">
      <w:pPr>
        <w:ind w:left="2127"/>
        <w:jc w:val="both"/>
        <w:rPr>
          <w:rFonts w:ascii="Segoe UI" w:hAnsi="Segoe UI" w:cs="Segoe UI"/>
          <w:sz w:val="22"/>
          <w:szCs w:val="22"/>
        </w:rPr>
      </w:pPr>
      <w:r w:rsidRPr="00486AF9">
        <w:rPr>
          <w:rFonts w:ascii="Segoe UI" w:hAnsi="Segoe UI" w:cs="Segoe UI"/>
          <w:sz w:val="22"/>
          <w:szCs w:val="22"/>
        </w:rPr>
        <w:t xml:space="preserve">zapsaná v obchodním rejstříku vedeném </w:t>
      </w:r>
      <w:r w:rsidR="007266DA">
        <w:rPr>
          <w:rFonts w:ascii="Segoe UI" w:hAnsi="Segoe UI" w:cs="Segoe UI"/>
          <w:sz w:val="22"/>
          <w:szCs w:val="22"/>
        </w:rPr>
        <w:t>…………………</w:t>
      </w:r>
      <w:r w:rsidRPr="00486AF9">
        <w:rPr>
          <w:rFonts w:ascii="Segoe UI" w:hAnsi="Segoe UI" w:cs="Segoe UI"/>
          <w:sz w:val="22"/>
          <w:szCs w:val="22"/>
        </w:rPr>
        <w:t xml:space="preserve"> soudem v</w:t>
      </w:r>
      <w:r w:rsidR="00486AF9" w:rsidRPr="00486AF9">
        <w:rPr>
          <w:rFonts w:ascii="Segoe UI" w:hAnsi="Segoe UI" w:cs="Segoe UI"/>
          <w:sz w:val="22"/>
          <w:szCs w:val="22"/>
        </w:rPr>
        <w:t> </w:t>
      </w:r>
      <w:r w:rsidR="007266DA">
        <w:rPr>
          <w:rFonts w:ascii="Segoe UI" w:hAnsi="Segoe UI" w:cs="Segoe UI"/>
          <w:sz w:val="22"/>
          <w:szCs w:val="22"/>
        </w:rPr>
        <w:t>……………………</w:t>
      </w:r>
      <w:r w:rsidRPr="00486AF9">
        <w:rPr>
          <w:rFonts w:ascii="Segoe UI" w:hAnsi="Segoe UI" w:cs="Segoe UI"/>
          <w:sz w:val="22"/>
          <w:szCs w:val="22"/>
        </w:rPr>
        <w:t xml:space="preserve"> , spis. zn. </w:t>
      </w:r>
      <w:r w:rsidR="007266DA">
        <w:rPr>
          <w:rFonts w:ascii="Segoe UI" w:hAnsi="Segoe UI" w:cs="Segoe UI"/>
          <w:sz w:val="22"/>
          <w:szCs w:val="22"/>
        </w:rPr>
        <w:t>………..</w:t>
      </w:r>
      <w:r w:rsidRPr="00486AF9">
        <w:rPr>
          <w:rFonts w:ascii="Segoe UI" w:hAnsi="Segoe UI" w:cs="Segoe UI"/>
          <w:sz w:val="22"/>
          <w:szCs w:val="22"/>
        </w:rPr>
        <w:t xml:space="preserve">, oddíl </w:t>
      </w:r>
      <w:r w:rsidR="007266DA">
        <w:rPr>
          <w:rFonts w:ascii="Segoe UI" w:hAnsi="Segoe UI" w:cs="Segoe UI"/>
          <w:sz w:val="22"/>
          <w:szCs w:val="22"/>
        </w:rPr>
        <w:t>…………</w:t>
      </w:r>
    </w:p>
    <w:p w14:paraId="087AA4B7" w14:textId="77777777" w:rsidR="004136B0" w:rsidRPr="00486AF9" w:rsidRDefault="004136B0" w:rsidP="004136B0">
      <w:pPr>
        <w:ind w:left="1416" w:firstLine="708"/>
        <w:jc w:val="both"/>
        <w:rPr>
          <w:rFonts w:ascii="Segoe UI" w:hAnsi="Segoe UI" w:cs="Segoe UI"/>
          <w:iCs/>
          <w:sz w:val="12"/>
          <w:szCs w:val="12"/>
        </w:rPr>
      </w:pPr>
    </w:p>
    <w:p w14:paraId="640DAE09" w14:textId="27265FAE" w:rsidR="004136B0" w:rsidRPr="00486AF9" w:rsidRDefault="004136B0" w:rsidP="004136B0">
      <w:pPr>
        <w:spacing w:before="60"/>
        <w:ind w:left="1418" w:firstLine="709"/>
        <w:jc w:val="both"/>
        <w:rPr>
          <w:rFonts w:ascii="Segoe UI" w:hAnsi="Segoe UI" w:cs="Segoe UI"/>
          <w:sz w:val="22"/>
          <w:szCs w:val="22"/>
        </w:rPr>
      </w:pPr>
      <w:r w:rsidRPr="00486AF9">
        <w:rPr>
          <w:rFonts w:ascii="Segoe UI" w:hAnsi="Segoe UI" w:cs="Segoe UI"/>
          <w:sz w:val="22"/>
          <w:szCs w:val="24"/>
        </w:rPr>
        <w:t xml:space="preserve">zastoupený: </w:t>
      </w:r>
    </w:p>
    <w:p w14:paraId="7BDA79E4" w14:textId="77777777" w:rsidR="004136B0" w:rsidRPr="00486AF9" w:rsidRDefault="004136B0" w:rsidP="004136B0">
      <w:pPr>
        <w:jc w:val="both"/>
        <w:rPr>
          <w:rFonts w:ascii="Segoe UI" w:hAnsi="Segoe UI" w:cs="Segoe UI"/>
          <w:sz w:val="22"/>
          <w:szCs w:val="22"/>
        </w:rPr>
      </w:pPr>
      <w:r w:rsidRPr="00486AF9">
        <w:rPr>
          <w:rFonts w:ascii="Segoe UI" w:hAnsi="Segoe UI" w:cs="Segoe UI"/>
          <w:sz w:val="22"/>
          <w:szCs w:val="22"/>
        </w:rPr>
        <w:tab/>
      </w:r>
      <w:r w:rsidRPr="00486AF9">
        <w:rPr>
          <w:rFonts w:ascii="Segoe UI" w:hAnsi="Segoe UI" w:cs="Segoe UI"/>
          <w:sz w:val="22"/>
          <w:szCs w:val="22"/>
        </w:rPr>
        <w:tab/>
      </w:r>
      <w:r w:rsidRPr="00486AF9">
        <w:rPr>
          <w:rFonts w:ascii="Segoe UI" w:hAnsi="Segoe UI" w:cs="Segoe UI"/>
          <w:sz w:val="22"/>
          <w:szCs w:val="22"/>
        </w:rPr>
        <w:tab/>
      </w:r>
    </w:p>
    <w:p w14:paraId="07830BE1" w14:textId="0631578E" w:rsidR="004136B0" w:rsidRPr="00486AF9" w:rsidRDefault="004136B0" w:rsidP="004136B0">
      <w:pPr>
        <w:ind w:left="2128"/>
        <w:jc w:val="both"/>
        <w:rPr>
          <w:rFonts w:ascii="Segoe UI" w:hAnsi="Segoe UI" w:cs="Segoe UI"/>
          <w:bCs/>
          <w:sz w:val="22"/>
          <w:szCs w:val="22"/>
        </w:rPr>
      </w:pPr>
      <w:r w:rsidRPr="00486AF9">
        <w:rPr>
          <w:rFonts w:ascii="Segoe UI" w:hAnsi="Segoe UI" w:cs="Segoe UI"/>
          <w:sz w:val="22"/>
          <w:szCs w:val="22"/>
        </w:rPr>
        <w:t xml:space="preserve">Bankovní spojení: </w:t>
      </w:r>
    </w:p>
    <w:p w14:paraId="496B6784" w14:textId="2DF895B0" w:rsidR="004136B0" w:rsidRPr="00486AF9" w:rsidRDefault="004136B0" w:rsidP="004136B0">
      <w:pPr>
        <w:jc w:val="both"/>
        <w:rPr>
          <w:rFonts w:ascii="Segoe UI" w:hAnsi="Segoe UI" w:cs="Segoe UI"/>
          <w:bCs/>
          <w:sz w:val="22"/>
          <w:szCs w:val="22"/>
        </w:rPr>
      </w:pPr>
      <w:r w:rsidRPr="00486AF9">
        <w:rPr>
          <w:rFonts w:ascii="Segoe UI" w:hAnsi="Segoe UI" w:cs="Segoe UI"/>
          <w:sz w:val="22"/>
          <w:szCs w:val="22"/>
        </w:rPr>
        <w:tab/>
      </w:r>
      <w:r w:rsidRPr="00486AF9">
        <w:rPr>
          <w:rFonts w:ascii="Segoe UI" w:hAnsi="Segoe UI" w:cs="Segoe UI"/>
          <w:sz w:val="22"/>
          <w:szCs w:val="22"/>
        </w:rPr>
        <w:tab/>
      </w:r>
      <w:r w:rsidRPr="00486AF9">
        <w:rPr>
          <w:rFonts w:ascii="Segoe UI" w:hAnsi="Segoe UI" w:cs="Segoe UI"/>
          <w:sz w:val="22"/>
          <w:szCs w:val="22"/>
        </w:rPr>
        <w:tab/>
        <w:t xml:space="preserve">číslo účtu: </w:t>
      </w:r>
    </w:p>
    <w:p w14:paraId="386F164F" w14:textId="77777777" w:rsidR="004136B0" w:rsidRPr="00486AF9" w:rsidRDefault="004136B0" w:rsidP="004136B0">
      <w:pPr>
        <w:jc w:val="both"/>
        <w:rPr>
          <w:rFonts w:ascii="Segoe UI" w:hAnsi="Segoe UI" w:cs="Segoe UI"/>
          <w:sz w:val="12"/>
          <w:szCs w:val="12"/>
        </w:rPr>
      </w:pPr>
    </w:p>
    <w:p w14:paraId="18B7A8FF" w14:textId="55830CEA" w:rsidR="004136B0" w:rsidRPr="00486AF9" w:rsidRDefault="004136B0" w:rsidP="004136B0">
      <w:pPr>
        <w:spacing w:before="60"/>
        <w:jc w:val="both"/>
        <w:rPr>
          <w:rFonts w:ascii="Segoe UI" w:hAnsi="Segoe UI" w:cs="Segoe UI"/>
          <w:sz w:val="22"/>
          <w:szCs w:val="22"/>
        </w:rPr>
      </w:pPr>
      <w:r w:rsidRPr="00486AF9">
        <w:rPr>
          <w:rFonts w:ascii="Segoe UI" w:hAnsi="Segoe UI" w:cs="Segoe UI"/>
          <w:sz w:val="22"/>
          <w:szCs w:val="22"/>
        </w:rPr>
        <w:tab/>
      </w:r>
      <w:r w:rsidRPr="00486AF9">
        <w:rPr>
          <w:rFonts w:ascii="Segoe UI" w:hAnsi="Segoe UI" w:cs="Segoe UI"/>
          <w:sz w:val="22"/>
          <w:szCs w:val="22"/>
        </w:rPr>
        <w:tab/>
      </w:r>
      <w:r w:rsidRPr="00486AF9">
        <w:rPr>
          <w:rFonts w:ascii="Segoe UI" w:hAnsi="Segoe UI" w:cs="Segoe UI"/>
          <w:sz w:val="22"/>
          <w:szCs w:val="22"/>
        </w:rPr>
        <w:tab/>
        <w:t>IČ:</w:t>
      </w:r>
      <w:r w:rsidR="000B0237">
        <w:rPr>
          <w:rFonts w:ascii="Segoe UI" w:hAnsi="Segoe UI" w:cs="Segoe UI"/>
          <w:sz w:val="22"/>
          <w:szCs w:val="22"/>
        </w:rPr>
        <w:tab/>
      </w:r>
      <w:r w:rsidR="000B0237">
        <w:rPr>
          <w:rFonts w:ascii="Segoe UI" w:hAnsi="Segoe UI" w:cs="Segoe UI"/>
          <w:sz w:val="22"/>
          <w:szCs w:val="22"/>
        </w:rPr>
        <w:tab/>
      </w:r>
      <w:r w:rsidRPr="00486AF9">
        <w:rPr>
          <w:rFonts w:ascii="Segoe UI" w:hAnsi="Segoe UI" w:cs="Segoe UI"/>
          <w:sz w:val="22"/>
          <w:szCs w:val="22"/>
        </w:rPr>
        <w:tab/>
      </w:r>
      <w:r w:rsidRPr="00486AF9">
        <w:rPr>
          <w:rFonts w:ascii="Segoe UI" w:hAnsi="Segoe UI" w:cs="Segoe UI"/>
          <w:sz w:val="22"/>
          <w:szCs w:val="22"/>
        </w:rPr>
        <w:tab/>
        <w:t xml:space="preserve">DIČ: </w:t>
      </w:r>
    </w:p>
    <w:p w14:paraId="58DAFF60" w14:textId="1F93534A" w:rsidR="004136B0" w:rsidRPr="00486AF9" w:rsidRDefault="004136B0" w:rsidP="004136B0">
      <w:pPr>
        <w:jc w:val="both"/>
        <w:rPr>
          <w:rFonts w:ascii="Segoe UI" w:hAnsi="Segoe UI" w:cs="Segoe UI"/>
          <w:sz w:val="22"/>
          <w:szCs w:val="22"/>
        </w:rPr>
      </w:pPr>
      <w:r w:rsidRPr="00486AF9">
        <w:rPr>
          <w:rFonts w:ascii="Segoe UI" w:hAnsi="Segoe UI" w:cs="Segoe UI"/>
          <w:sz w:val="22"/>
          <w:szCs w:val="22"/>
        </w:rPr>
        <w:tab/>
      </w:r>
      <w:r w:rsidRPr="00486AF9">
        <w:rPr>
          <w:rFonts w:ascii="Segoe UI" w:hAnsi="Segoe UI" w:cs="Segoe UI"/>
          <w:sz w:val="22"/>
          <w:szCs w:val="22"/>
        </w:rPr>
        <w:tab/>
      </w:r>
      <w:r w:rsidRPr="00486AF9">
        <w:rPr>
          <w:rFonts w:ascii="Segoe UI" w:hAnsi="Segoe UI" w:cs="Segoe UI"/>
          <w:sz w:val="22"/>
          <w:szCs w:val="22"/>
        </w:rPr>
        <w:tab/>
        <w:t>Telefon:</w:t>
      </w:r>
      <w:r w:rsidRPr="00486AF9">
        <w:rPr>
          <w:rFonts w:ascii="Segoe UI" w:hAnsi="Segoe UI" w:cs="Segoe UI"/>
          <w:sz w:val="22"/>
          <w:szCs w:val="22"/>
        </w:rPr>
        <w:tab/>
        <w:t xml:space="preserve"> </w:t>
      </w:r>
    </w:p>
    <w:p w14:paraId="2C1AABD7" w14:textId="6483DD50" w:rsidR="00152499" w:rsidRPr="002A520D" w:rsidRDefault="00152499" w:rsidP="004136B0">
      <w:pPr>
        <w:rPr>
          <w:rFonts w:ascii="Segoe UI" w:hAnsi="Segoe UI" w:cs="Segoe UI"/>
          <w:sz w:val="22"/>
          <w:szCs w:val="22"/>
        </w:rPr>
      </w:pPr>
      <w:r w:rsidRPr="002A520D">
        <w:rPr>
          <w:rFonts w:ascii="Segoe UI" w:hAnsi="Segoe UI" w:cs="Segoe UI"/>
          <w:sz w:val="22"/>
          <w:szCs w:val="22"/>
        </w:rPr>
        <w:t xml:space="preserve"> </w:t>
      </w:r>
    </w:p>
    <w:p w14:paraId="299CB188" w14:textId="57705CB9" w:rsidR="00063F15" w:rsidRPr="0040061F" w:rsidRDefault="00152499" w:rsidP="00152499">
      <w:pPr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063F15" w:rsidRPr="0040061F">
        <w:rPr>
          <w:rFonts w:ascii="Segoe UI" w:hAnsi="Segoe UI" w:cs="Segoe UI"/>
          <w:sz w:val="22"/>
          <w:szCs w:val="22"/>
        </w:rPr>
        <w:t>(dále jen „</w:t>
      </w:r>
      <w:r w:rsidR="00063F15" w:rsidRPr="0040061F">
        <w:rPr>
          <w:rFonts w:ascii="Segoe UI" w:hAnsi="Segoe UI" w:cs="Segoe UI"/>
          <w:b/>
          <w:sz w:val="22"/>
          <w:szCs w:val="22"/>
        </w:rPr>
        <w:t>Zhotovitel</w:t>
      </w:r>
      <w:r w:rsidR="00063F15" w:rsidRPr="0040061F">
        <w:rPr>
          <w:rFonts w:ascii="Segoe UI" w:hAnsi="Segoe UI" w:cs="Segoe UI"/>
          <w:sz w:val="22"/>
          <w:szCs w:val="22"/>
        </w:rPr>
        <w:t>“)</w:t>
      </w:r>
    </w:p>
    <w:p w14:paraId="445C4C72" w14:textId="77777777" w:rsidR="00245E5E" w:rsidRPr="0040061F" w:rsidRDefault="00245E5E" w:rsidP="00FD2131">
      <w:pPr>
        <w:pStyle w:val="Nadpis1"/>
        <w:rPr>
          <w:rFonts w:ascii="Segoe UI" w:hAnsi="Segoe UI" w:cs="Segoe UI"/>
          <w:sz w:val="22"/>
          <w:szCs w:val="22"/>
          <w:u w:val="none"/>
        </w:rPr>
      </w:pPr>
      <w:r w:rsidRPr="0040061F">
        <w:rPr>
          <w:rFonts w:ascii="Segoe UI" w:hAnsi="Segoe UI" w:cs="Segoe UI"/>
          <w:sz w:val="22"/>
          <w:szCs w:val="22"/>
          <w:u w:val="none"/>
        </w:rPr>
        <w:lastRenderedPageBreak/>
        <w:t>Článek I.</w:t>
      </w:r>
    </w:p>
    <w:p w14:paraId="23ED7C58" w14:textId="77777777" w:rsidR="00245E5E" w:rsidRPr="0040061F" w:rsidRDefault="00245E5E" w:rsidP="00EF0983">
      <w:pPr>
        <w:keepNext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Předmět plnění</w:t>
      </w:r>
    </w:p>
    <w:p w14:paraId="68C80805" w14:textId="77777777" w:rsidR="00245E5E" w:rsidRPr="0040061F" w:rsidRDefault="00245E5E" w:rsidP="00EF0983">
      <w:pPr>
        <w:keepNext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5CE88FAA" w14:textId="11903276" w:rsidR="00754AA2" w:rsidRPr="0040061F" w:rsidRDefault="00754AA2" w:rsidP="006B585C">
      <w:pPr>
        <w:numPr>
          <w:ilvl w:val="0"/>
          <w:numId w:val="6"/>
        </w:numPr>
        <w:suppressAutoHyphens/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Předmětem této rámcové smlouvy je zejména úprava právního rámce smluvních podmínek pro opakované plnění děl, a to podle dále uvedených podmínek, pro převzetí díla Objednatelem a pro zaplacení sjednané ceny za dílo. Z této Smlouvy nelze vyvozovat žádné závazky o objednání díla Objednatelem bez toho, že by </w:t>
      </w:r>
      <w:r w:rsidR="00346C3C" w:rsidRPr="0040061F">
        <w:rPr>
          <w:rFonts w:ascii="Segoe UI" w:hAnsi="Segoe UI" w:cs="Segoe UI"/>
          <w:sz w:val="22"/>
          <w:szCs w:val="22"/>
        </w:rPr>
        <w:t xml:space="preserve">jednotlivým </w:t>
      </w:r>
      <w:r w:rsidRPr="0040061F">
        <w:rPr>
          <w:rFonts w:ascii="Segoe UI" w:hAnsi="Segoe UI" w:cs="Segoe UI"/>
          <w:sz w:val="22"/>
          <w:szCs w:val="22"/>
        </w:rPr>
        <w:t xml:space="preserve">Objednatelem byla Zhotoviteli doručena příslušná </w:t>
      </w:r>
      <w:r w:rsidR="000F6F65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>bjednávka. Tato Smlouva bude pro každou jednotlivou smlouvu o dílo všeobecnými obchodními podmínkami ve smyslu § 1751 občanského zákoníku.</w:t>
      </w:r>
      <w:r w:rsidR="00346C3C" w:rsidRPr="0040061F">
        <w:rPr>
          <w:rFonts w:ascii="Segoe UI" w:hAnsi="Segoe UI" w:cs="Segoe UI"/>
          <w:sz w:val="22"/>
          <w:szCs w:val="22"/>
        </w:rPr>
        <w:t xml:space="preserve"> Jednotlivá smlouva o dílo </w:t>
      </w:r>
      <w:r w:rsidR="00437511" w:rsidRPr="0040061F">
        <w:rPr>
          <w:rFonts w:ascii="Segoe UI" w:hAnsi="Segoe UI" w:cs="Segoe UI"/>
          <w:sz w:val="22"/>
          <w:szCs w:val="22"/>
        </w:rPr>
        <w:t>bude</w:t>
      </w:r>
      <w:r w:rsidR="00346C3C" w:rsidRPr="0040061F">
        <w:rPr>
          <w:rFonts w:ascii="Segoe UI" w:hAnsi="Segoe UI" w:cs="Segoe UI"/>
          <w:sz w:val="22"/>
          <w:szCs w:val="22"/>
        </w:rPr>
        <w:t xml:space="preserve"> uzavírána vždy mezi příslušným Objednatelem, který vystav</w:t>
      </w:r>
      <w:r w:rsidR="00437511" w:rsidRPr="0040061F">
        <w:rPr>
          <w:rFonts w:ascii="Segoe UI" w:hAnsi="Segoe UI" w:cs="Segoe UI"/>
          <w:sz w:val="22"/>
          <w:szCs w:val="22"/>
        </w:rPr>
        <w:t>í</w:t>
      </w:r>
      <w:r w:rsidR="00346C3C" w:rsidRPr="0040061F">
        <w:rPr>
          <w:rFonts w:ascii="Segoe UI" w:hAnsi="Segoe UI" w:cs="Segoe UI"/>
          <w:sz w:val="22"/>
          <w:szCs w:val="22"/>
        </w:rPr>
        <w:t xml:space="preserve"> Objednávku</w:t>
      </w:r>
      <w:r w:rsidR="0099417D" w:rsidRPr="0040061F">
        <w:rPr>
          <w:rFonts w:ascii="Segoe UI" w:hAnsi="Segoe UI" w:cs="Segoe UI"/>
          <w:sz w:val="22"/>
          <w:szCs w:val="22"/>
        </w:rPr>
        <w:t>,</w:t>
      </w:r>
      <w:r w:rsidR="00346C3C" w:rsidRPr="0040061F">
        <w:rPr>
          <w:rFonts w:ascii="Segoe UI" w:hAnsi="Segoe UI" w:cs="Segoe UI"/>
          <w:sz w:val="22"/>
          <w:szCs w:val="22"/>
        </w:rPr>
        <w:t xml:space="preserve"> a Zhotovitelem.</w:t>
      </w:r>
      <w:r w:rsidR="006B585C" w:rsidRPr="0040061F">
        <w:rPr>
          <w:rFonts w:ascii="Segoe UI" w:hAnsi="Segoe UI" w:cs="Segoe UI"/>
          <w:sz w:val="22"/>
          <w:szCs w:val="22"/>
        </w:rPr>
        <w:t xml:space="preserve"> Z této Smlouvy nelze bez </w:t>
      </w:r>
      <w:r w:rsidR="00437511" w:rsidRPr="0040061F">
        <w:rPr>
          <w:rFonts w:ascii="Segoe UI" w:hAnsi="Segoe UI" w:cs="Segoe UI"/>
          <w:sz w:val="22"/>
          <w:szCs w:val="22"/>
        </w:rPr>
        <w:t xml:space="preserve">vystavení </w:t>
      </w:r>
      <w:r w:rsidR="006B585C" w:rsidRPr="0040061F">
        <w:rPr>
          <w:rFonts w:ascii="Segoe UI" w:hAnsi="Segoe UI" w:cs="Segoe UI"/>
          <w:sz w:val="22"/>
          <w:szCs w:val="22"/>
        </w:rPr>
        <w:t>příslušné Objednávky</w:t>
      </w:r>
      <w:r w:rsidR="00437511" w:rsidRPr="0040061F">
        <w:rPr>
          <w:rFonts w:ascii="Segoe UI" w:hAnsi="Segoe UI" w:cs="Segoe UI"/>
          <w:sz w:val="22"/>
          <w:szCs w:val="22"/>
        </w:rPr>
        <w:t xml:space="preserve"> Objednatelem</w:t>
      </w:r>
      <w:r w:rsidR="006B585C" w:rsidRPr="0040061F">
        <w:rPr>
          <w:rFonts w:ascii="Segoe UI" w:hAnsi="Segoe UI" w:cs="Segoe UI"/>
          <w:sz w:val="22"/>
          <w:szCs w:val="22"/>
        </w:rPr>
        <w:t xml:space="preserve"> vyvozovat ani jiné závazky Objednatele ve vztahu k poptávce plnění tvořícího předmět této smlouvy, tj. zejména z ní nelze vyvozovat předsmluvní odpovědnost Objednatele pro případ neobjednávání plnění dle této Smlouvy.</w:t>
      </w:r>
    </w:p>
    <w:p w14:paraId="60DC6384" w14:textId="0CDAFC05" w:rsidR="00245E5E" w:rsidRPr="0040061F" w:rsidRDefault="001B1935" w:rsidP="0009137A">
      <w:pPr>
        <w:numPr>
          <w:ilvl w:val="0"/>
          <w:numId w:val="6"/>
        </w:numPr>
        <w:suppressAutoHyphens/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 se zavazuje v rámci této rámcové smlouvy (dále jen </w:t>
      </w:r>
      <w:r w:rsidR="00830936" w:rsidRPr="0040061F">
        <w:rPr>
          <w:rFonts w:ascii="Segoe UI" w:hAnsi="Segoe UI" w:cs="Segoe UI"/>
          <w:sz w:val="22"/>
          <w:szCs w:val="22"/>
        </w:rPr>
        <w:t>„</w:t>
      </w:r>
      <w:r w:rsidR="00245E5E" w:rsidRPr="0040061F">
        <w:rPr>
          <w:rFonts w:ascii="Segoe UI" w:hAnsi="Segoe UI" w:cs="Segoe UI"/>
          <w:b/>
          <w:sz w:val="22"/>
          <w:szCs w:val="22"/>
        </w:rPr>
        <w:t>Smlouva</w:t>
      </w:r>
      <w:r w:rsidR="00830936" w:rsidRPr="0040061F">
        <w:rPr>
          <w:rFonts w:ascii="Segoe UI" w:hAnsi="Segoe UI" w:cs="Segoe UI"/>
          <w:sz w:val="22"/>
          <w:szCs w:val="22"/>
        </w:rPr>
        <w:t>“</w:t>
      </w:r>
      <w:r w:rsidR="00245E5E" w:rsidRPr="0040061F">
        <w:rPr>
          <w:rFonts w:ascii="Segoe UI" w:hAnsi="Segoe UI" w:cs="Segoe UI"/>
          <w:sz w:val="22"/>
          <w:szCs w:val="22"/>
        </w:rPr>
        <w:t xml:space="preserve">) a na základě průběžně předávaných požadavků (podkladů) od </w:t>
      </w:r>
      <w:r w:rsidRPr="0040061F">
        <w:rPr>
          <w:rFonts w:ascii="Segoe UI" w:hAnsi="Segoe UI" w:cs="Segoe UI"/>
          <w:sz w:val="22"/>
          <w:szCs w:val="22"/>
        </w:rPr>
        <w:t>Objednatel</w:t>
      </w:r>
      <w:r w:rsidR="00245E5E" w:rsidRPr="0040061F">
        <w:rPr>
          <w:rFonts w:ascii="Segoe UI" w:hAnsi="Segoe UI" w:cs="Segoe UI"/>
          <w:sz w:val="22"/>
          <w:szCs w:val="22"/>
        </w:rPr>
        <w:t xml:space="preserve">e provádět </w:t>
      </w:r>
      <w:r w:rsidR="00BA7905" w:rsidRPr="0040061F">
        <w:rPr>
          <w:rFonts w:ascii="Segoe UI" w:hAnsi="Segoe UI" w:cs="Segoe UI"/>
          <w:sz w:val="22"/>
          <w:szCs w:val="22"/>
        </w:rPr>
        <w:t>geodetické</w:t>
      </w:r>
      <w:r w:rsidR="001D39C7" w:rsidRPr="0040061F">
        <w:rPr>
          <w:rFonts w:ascii="Segoe UI" w:hAnsi="Segoe UI" w:cs="Segoe UI"/>
          <w:sz w:val="22"/>
          <w:szCs w:val="22"/>
        </w:rPr>
        <w:t xml:space="preserve"> práce uvedené v příloze č. 1 této rámcové smlouvy</w:t>
      </w:r>
      <w:r w:rsidR="00B36C87" w:rsidRPr="0040061F">
        <w:rPr>
          <w:rFonts w:ascii="Segoe UI" w:hAnsi="Segoe UI" w:cs="Segoe UI"/>
          <w:sz w:val="22"/>
          <w:szCs w:val="22"/>
        </w:rPr>
        <w:t xml:space="preserve"> </w:t>
      </w:r>
      <w:r w:rsidR="00B36C87" w:rsidRPr="0040061F">
        <w:rPr>
          <w:rFonts w:ascii="Segoe UI" w:hAnsi="Segoe UI" w:cs="Segoe UI"/>
          <w:sz w:val="22"/>
          <w:szCs w:val="22"/>
          <w:lang w:eastAsia="en-US"/>
        </w:rPr>
        <w:t xml:space="preserve">dle směrnice </w:t>
      </w:r>
      <w:r w:rsidR="00FD1FAB" w:rsidRPr="0040061F">
        <w:rPr>
          <w:rFonts w:ascii="Segoe UI" w:hAnsi="Segoe UI" w:cs="Segoe UI"/>
          <w:sz w:val="22"/>
          <w:szCs w:val="22"/>
          <w:lang w:eastAsia="en-US"/>
        </w:rPr>
        <w:t xml:space="preserve">Objednatele: </w:t>
      </w:r>
      <w:r w:rsidR="00B36C87" w:rsidRPr="0040061F">
        <w:rPr>
          <w:rFonts w:ascii="Segoe UI" w:hAnsi="Segoe UI" w:cs="Segoe UI"/>
          <w:sz w:val="22"/>
          <w:szCs w:val="22"/>
          <w:lang w:eastAsia="en-US"/>
        </w:rPr>
        <w:t>GRID_MP_S04_01_02 (v aktuálním znění) Zaměření plynárenského zařízení a vyhotovení digitální technické mapy v jeho okolí</w:t>
      </w:r>
      <w:r w:rsidR="00F47A9C" w:rsidRPr="0040061F">
        <w:rPr>
          <w:rFonts w:ascii="Segoe UI" w:hAnsi="Segoe UI" w:cs="Segoe UI"/>
          <w:sz w:val="22"/>
          <w:szCs w:val="22"/>
          <w:lang w:eastAsia="en-US"/>
        </w:rPr>
        <w:t>.</w:t>
      </w:r>
    </w:p>
    <w:p w14:paraId="0733B86B" w14:textId="6C0797C8" w:rsidR="006211BB" w:rsidRPr="0040061F" w:rsidRDefault="001B1935" w:rsidP="0009137A">
      <w:pPr>
        <w:numPr>
          <w:ilvl w:val="0"/>
          <w:numId w:val="6"/>
        </w:numPr>
        <w:suppressAutoHyphens/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C61F7E" w:rsidRPr="0040061F">
        <w:rPr>
          <w:rFonts w:ascii="Segoe UI" w:hAnsi="Segoe UI" w:cs="Segoe UI"/>
          <w:sz w:val="22"/>
          <w:szCs w:val="22"/>
        </w:rPr>
        <w:t xml:space="preserve"> není oprávněn využít k plnění předmětu díla dle této Smlouvy a </w:t>
      </w:r>
      <w:r w:rsidR="000F6F65" w:rsidRPr="0040061F">
        <w:rPr>
          <w:rFonts w:ascii="Segoe UI" w:hAnsi="Segoe UI" w:cs="Segoe UI"/>
          <w:sz w:val="22"/>
          <w:szCs w:val="22"/>
        </w:rPr>
        <w:t>jednotlivých smluv o dílo uzavřených</w:t>
      </w:r>
      <w:r w:rsidR="00C61F7E" w:rsidRPr="0040061F">
        <w:rPr>
          <w:rFonts w:ascii="Segoe UI" w:hAnsi="Segoe UI" w:cs="Segoe UI"/>
          <w:sz w:val="22"/>
          <w:szCs w:val="22"/>
        </w:rPr>
        <w:t xml:space="preserve"> na jejím základě subdodavatele </w:t>
      </w:r>
    </w:p>
    <w:p w14:paraId="66368403" w14:textId="4692A67E" w:rsidR="002406F8" w:rsidRPr="0040061F" w:rsidRDefault="001B1935" w:rsidP="0009137A">
      <w:pPr>
        <w:numPr>
          <w:ilvl w:val="0"/>
          <w:numId w:val="6"/>
        </w:numPr>
        <w:suppressAutoHyphens/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2406F8" w:rsidRPr="0040061F">
        <w:rPr>
          <w:rFonts w:ascii="Segoe UI" w:hAnsi="Segoe UI" w:cs="Segoe UI"/>
          <w:sz w:val="22"/>
          <w:szCs w:val="22"/>
        </w:rPr>
        <w:t xml:space="preserve"> je při plnění předmětu této Smlouvy </w:t>
      </w:r>
      <w:r w:rsidR="004B3928" w:rsidRPr="0040061F">
        <w:rPr>
          <w:rFonts w:ascii="Segoe UI" w:hAnsi="Segoe UI" w:cs="Segoe UI"/>
          <w:sz w:val="22"/>
          <w:szCs w:val="22"/>
        </w:rPr>
        <w:t xml:space="preserve">povinen </w:t>
      </w:r>
      <w:r w:rsidR="002406F8" w:rsidRPr="0040061F">
        <w:rPr>
          <w:rFonts w:ascii="Segoe UI" w:hAnsi="Segoe UI" w:cs="Segoe UI"/>
          <w:sz w:val="22"/>
          <w:szCs w:val="22"/>
        </w:rPr>
        <w:t>respektovat</w:t>
      </w:r>
      <w:r w:rsidR="004E4906" w:rsidRPr="0040061F">
        <w:rPr>
          <w:rFonts w:ascii="Segoe UI" w:hAnsi="Segoe UI" w:cs="Segoe UI"/>
          <w:sz w:val="22"/>
          <w:szCs w:val="22"/>
        </w:rPr>
        <w:t xml:space="preserve"> interní směrnice</w:t>
      </w:r>
      <w:r w:rsidR="009032BE" w:rsidRPr="0040061F">
        <w:rPr>
          <w:rFonts w:ascii="Segoe UI" w:hAnsi="Segoe UI" w:cs="Segoe UI"/>
          <w:sz w:val="22"/>
          <w:szCs w:val="22"/>
        </w:rPr>
        <w:t xml:space="preserve"> a ostatní interní předpisy</w:t>
      </w:r>
      <w:r w:rsidR="004E4906" w:rsidRPr="0040061F">
        <w:rPr>
          <w:rFonts w:ascii="Segoe UI" w:hAnsi="Segoe UI" w:cs="Segoe UI"/>
          <w:sz w:val="22"/>
          <w:szCs w:val="22"/>
        </w:rPr>
        <w:t xml:space="preserve"> Objednatele,</w:t>
      </w:r>
      <w:r w:rsidR="002406F8" w:rsidRPr="0040061F">
        <w:rPr>
          <w:rFonts w:ascii="Segoe UI" w:hAnsi="Segoe UI" w:cs="Segoe UI"/>
          <w:sz w:val="22"/>
          <w:szCs w:val="22"/>
        </w:rPr>
        <w:t xml:space="preserve"> </w:t>
      </w:r>
      <w:r w:rsidR="009032BE" w:rsidRPr="0040061F">
        <w:rPr>
          <w:rFonts w:ascii="Segoe UI" w:hAnsi="Segoe UI" w:cs="Segoe UI"/>
          <w:sz w:val="22"/>
          <w:szCs w:val="22"/>
        </w:rPr>
        <w:t>se kterými byl prokazatelně seznáme</w:t>
      </w:r>
      <w:r w:rsidR="00F227F9" w:rsidRPr="0040061F">
        <w:rPr>
          <w:rFonts w:ascii="Segoe UI" w:hAnsi="Segoe UI" w:cs="Segoe UI"/>
          <w:sz w:val="22"/>
          <w:szCs w:val="22"/>
        </w:rPr>
        <w:t>n</w:t>
      </w:r>
      <w:r w:rsidR="009032BE" w:rsidRPr="0040061F">
        <w:rPr>
          <w:rFonts w:ascii="Segoe UI" w:hAnsi="Segoe UI" w:cs="Segoe UI"/>
          <w:sz w:val="22"/>
          <w:szCs w:val="22"/>
        </w:rPr>
        <w:t xml:space="preserve"> a dodržovat </w:t>
      </w:r>
      <w:r w:rsidR="002406F8" w:rsidRPr="0040061F">
        <w:rPr>
          <w:rFonts w:ascii="Segoe UI" w:hAnsi="Segoe UI" w:cs="Segoe UI"/>
          <w:sz w:val="22"/>
          <w:szCs w:val="22"/>
        </w:rPr>
        <w:t xml:space="preserve">pokyny </w:t>
      </w:r>
      <w:r w:rsidRPr="0040061F">
        <w:rPr>
          <w:rFonts w:ascii="Segoe UI" w:hAnsi="Segoe UI" w:cs="Segoe UI"/>
          <w:sz w:val="22"/>
          <w:szCs w:val="22"/>
        </w:rPr>
        <w:t>Objednatel</w:t>
      </w:r>
      <w:r w:rsidR="002406F8" w:rsidRPr="0040061F">
        <w:rPr>
          <w:rFonts w:ascii="Segoe UI" w:hAnsi="Segoe UI" w:cs="Segoe UI"/>
          <w:sz w:val="22"/>
          <w:szCs w:val="22"/>
        </w:rPr>
        <w:t>e a plnění poskytovat v souladu s obecně závaznými právními předpisy a příslušnými technickými normami.</w:t>
      </w:r>
    </w:p>
    <w:p w14:paraId="6DD1BB88" w14:textId="44ADE667" w:rsidR="001B78E9" w:rsidRPr="0040061F" w:rsidRDefault="001B78E9" w:rsidP="0009137A">
      <w:pPr>
        <w:numPr>
          <w:ilvl w:val="0"/>
          <w:numId w:val="6"/>
        </w:numPr>
        <w:suppressAutoHyphens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Zhotovitel zašle do konce měsíce následujícího po konci každého čtvrtletí na </w:t>
      </w:r>
      <w:r w:rsidR="000C6C29" w:rsidRPr="0040061F">
        <w:rPr>
          <w:rFonts w:ascii="Segoe UI" w:hAnsi="Segoe UI" w:cs="Segoe UI"/>
          <w:sz w:val="22"/>
          <w:szCs w:val="22"/>
        </w:rPr>
        <w:t xml:space="preserve">e-mailovou adresu: </w:t>
      </w:r>
      <w:r w:rsidR="00804BD5">
        <w:rPr>
          <w:rFonts w:ascii="Segoe UI" w:hAnsi="Segoe UI" w:cs="Segoe UI"/>
          <w:sz w:val="22"/>
          <w:szCs w:val="22"/>
        </w:rPr>
        <w:t>…………………</w:t>
      </w:r>
      <w:r w:rsidRPr="0040061F">
        <w:rPr>
          <w:rFonts w:ascii="Segoe UI" w:hAnsi="Segoe UI" w:cs="Segoe UI"/>
          <w:sz w:val="22"/>
          <w:szCs w:val="22"/>
        </w:rPr>
        <w:t xml:space="preserve"> doplněný Souhrnný přehled předaných a fakturovaných činností dle této Smlouvy ve formátu .</w:t>
      </w:r>
      <w:proofErr w:type="spellStart"/>
      <w:r w:rsidRPr="0040061F">
        <w:rPr>
          <w:rFonts w:ascii="Segoe UI" w:hAnsi="Segoe UI" w:cs="Segoe UI"/>
          <w:sz w:val="22"/>
          <w:szCs w:val="22"/>
        </w:rPr>
        <w:t>xls</w:t>
      </w:r>
      <w:proofErr w:type="spellEnd"/>
      <w:r w:rsidRPr="0040061F">
        <w:rPr>
          <w:rFonts w:ascii="Segoe UI" w:hAnsi="Segoe UI" w:cs="Segoe UI"/>
          <w:sz w:val="22"/>
          <w:szCs w:val="22"/>
        </w:rPr>
        <w:t>/.</w:t>
      </w:r>
      <w:proofErr w:type="spellStart"/>
      <w:r w:rsidRPr="0040061F">
        <w:rPr>
          <w:rFonts w:ascii="Segoe UI" w:hAnsi="Segoe UI" w:cs="Segoe UI"/>
          <w:sz w:val="22"/>
          <w:szCs w:val="22"/>
        </w:rPr>
        <w:t>xlsx</w:t>
      </w:r>
      <w:proofErr w:type="spellEnd"/>
      <w:r w:rsidRPr="0040061F">
        <w:rPr>
          <w:rFonts w:ascii="Segoe UI" w:hAnsi="Segoe UI" w:cs="Segoe UI"/>
          <w:sz w:val="22"/>
          <w:szCs w:val="22"/>
        </w:rPr>
        <w:t xml:space="preserve"> (strukturovaný dle vzoru uvedeného v příloze č. 3 této Smlouvy).</w:t>
      </w:r>
    </w:p>
    <w:p w14:paraId="4F14D8E5" w14:textId="77777777" w:rsidR="001B78E9" w:rsidRPr="0040061F" w:rsidRDefault="001B78E9" w:rsidP="001B78E9">
      <w:pPr>
        <w:suppressAutoHyphens/>
        <w:ind w:left="425"/>
        <w:jc w:val="both"/>
        <w:rPr>
          <w:rFonts w:ascii="Segoe UI" w:hAnsi="Segoe UI" w:cs="Segoe UI"/>
          <w:sz w:val="22"/>
          <w:szCs w:val="22"/>
        </w:rPr>
      </w:pPr>
    </w:p>
    <w:p w14:paraId="54734832" w14:textId="77777777" w:rsidR="002E2DF1" w:rsidRPr="0040061F" w:rsidRDefault="002E2DF1" w:rsidP="00DB50C1">
      <w:pPr>
        <w:pStyle w:val="Nadpis2"/>
        <w:suppressAutoHyphens/>
        <w:rPr>
          <w:rFonts w:ascii="Segoe UI" w:hAnsi="Segoe UI" w:cs="Segoe UI"/>
          <w:sz w:val="22"/>
          <w:szCs w:val="22"/>
        </w:rPr>
      </w:pPr>
    </w:p>
    <w:p w14:paraId="65A58F96" w14:textId="77777777" w:rsidR="00CA1368" w:rsidRPr="0040061F" w:rsidRDefault="00CA1368" w:rsidP="00CA1368">
      <w:pPr>
        <w:rPr>
          <w:rFonts w:ascii="Segoe UI" w:hAnsi="Segoe UI" w:cs="Segoe UI"/>
        </w:rPr>
      </w:pPr>
    </w:p>
    <w:p w14:paraId="1B825D23" w14:textId="77777777" w:rsidR="00705784" w:rsidRPr="0040061F" w:rsidRDefault="00705784" w:rsidP="00DB50C1">
      <w:pPr>
        <w:pStyle w:val="Nadpis2"/>
        <w:suppressAutoHyphens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Článek II.</w:t>
      </w:r>
    </w:p>
    <w:p w14:paraId="733BD3EA" w14:textId="77777777" w:rsidR="00705784" w:rsidRPr="0040061F" w:rsidRDefault="00705784" w:rsidP="00DB50C1">
      <w:pPr>
        <w:pStyle w:val="Nadpis2"/>
        <w:suppressAutoHyphens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Místo plnění</w:t>
      </w:r>
    </w:p>
    <w:p w14:paraId="593DADCB" w14:textId="77777777" w:rsidR="001B567D" w:rsidRPr="0040061F" w:rsidRDefault="001B567D" w:rsidP="001B567D">
      <w:pPr>
        <w:rPr>
          <w:rFonts w:ascii="Segoe UI" w:hAnsi="Segoe UI" w:cs="Segoe UI"/>
        </w:rPr>
      </w:pPr>
    </w:p>
    <w:p w14:paraId="2E413344" w14:textId="35ACB9EC" w:rsidR="00613F40" w:rsidRPr="0040061F" w:rsidRDefault="00AF295E" w:rsidP="0009137A">
      <w:pPr>
        <w:numPr>
          <w:ilvl w:val="0"/>
          <w:numId w:val="18"/>
        </w:numPr>
        <w:suppressAutoHyphens/>
        <w:ind w:left="426" w:hanging="426"/>
        <w:jc w:val="both"/>
        <w:rPr>
          <w:rFonts w:ascii="Segoe UI" w:hAnsi="Segoe UI" w:cs="Segoe UI"/>
          <w:i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Místem plnění </w:t>
      </w:r>
      <w:r w:rsidR="009E1C1F" w:rsidRPr="0040061F">
        <w:rPr>
          <w:rFonts w:ascii="Segoe UI" w:hAnsi="Segoe UI" w:cs="Segoe UI"/>
          <w:sz w:val="22"/>
          <w:szCs w:val="22"/>
        </w:rPr>
        <w:t>j</w:t>
      </w:r>
      <w:r w:rsidR="00E751F4" w:rsidRPr="0040061F">
        <w:rPr>
          <w:rFonts w:ascii="Segoe UI" w:hAnsi="Segoe UI" w:cs="Segoe UI"/>
          <w:sz w:val="22"/>
          <w:szCs w:val="22"/>
        </w:rPr>
        <w:t>e</w:t>
      </w:r>
      <w:r w:rsidR="00C33E37" w:rsidRPr="0040061F">
        <w:rPr>
          <w:rFonts w:ascii="Segoe UI" w:hAnsi="Segoe UI" w:cs="Segoe UI"/>
          <w:sz w:val="22"/>
          <w:szCs w:val="22"/>
        </w:rPr>
        <w:t xml:space="preserve"> </w:t>
      </w:r>
      <w:r w:rsidR="00C33E37" w:rsidRPr="001A5A6E">
        <w:rPr>
          <w:rFonts w:ascii="Segoe UI" w:hAnsi="Segoe UI" w:cs="Segoe UI"/>
          <w:sz w:val="22"/>
          <w:szCs w:val="22"/>
        </w:rPr>
        <w:t>oblast</w:t>
      </w:r>
      <w:r w:rsidR="00E512B1" w:rsidRPr="001A5A6E">
        <w:rPr>
          <w:rFonts w:ascii="Segoe UI" w:hAnsi="Segoe UI" w:cs="Segoe UI"/>
          <w:sz w:val="22"/>
          <w:szCs w:val="22"/>
        </w:rPr>
        <w:t xml:space="preserve">: </w:t>
      </w:r>
      <w:r w:rsidR="002A5007">
        <w:rPr>
          <w:rFonts w:ascii="Segoe UI" w:hAnsi="Segoe UI" w:cs="Segoe UI"/>
          <w:b/>
          <w:bCs/>
          <w:sz w:val="22"/>
          <w:szCs w:val="22"/>
        </w:rPr>
        <w:t xml:space="preserve">3 </w:t>
      </w:r>
      <w:r w:rsidR="00FD1779">
        <w:rPr>
          <w:rFonts w:ascii="Segoe UI" w:hAnsi="Segoe UI" w:cs="Segoe UI"/>
          <w:b/>
          <w:bCs/>
          <w:sz w:val="22"/>
          <w:szCs w:val="22"/>
        </w:rPr>
        <w:t>(</w:t>
      </w:r>
      <w:r w:rsidR="002A5007">
        <w:rPr>
          <w:rFonts w:ascii="Segoe UI" w:hAnsi="Segoe UI" w:cs="Segoe UI"/>
          <w:b/>
          <w:bCs/>
          <w:sz w:val="22"/>
          <w:szCs w:val="22"/>
        </w:rPr>
        <w:t>a</w:t>
      </w:r>
      <w:r w:rsidR="00313866">
        <w:rPr>
          <w:rFonts w:ascii="Segoe UI" w:hAnsi="Segoe UI" w:cs="Segoe UI"/>
          <w:b/>
          <w:bCs/>
          <w:sz w:val="22"/>
          <w:szCs w:val="22"/>
        </w:rPr>
        <w:t>,</w:t>
      </w:r>
      <w:r w:rsidR="00804BD5">
        <w:rPr>
          <w:rFonts w:ascii="Segoe UI" w:hAnsi="Segoe UI" w:cs="Segoe UI"/>
          <w:b/>
          <w:bCs/>
          <w:sz w:val="22"/>
          <w:szCs w:val="22"/>
        </w:rPr>
        <w:t xml:space="preserve"> nebo</w:t>
      </w:r>
      <w:r w:rsidR="00FD1779">
        <w:rPr>
          <w:rFonts w:ascii="Segoe UI" w:hAnsi="Segoe UI" w:cs="Segoe UI"/>
          <w:b/>
          <w:bCs/>
          <w:sz w:val="22"/>
          <w:szCs w:val="22"/>
        </w:rPr>
        <w:t>)</w:t>
      </w:r>
      <w:r w:rsidR="002A5007">
        <w:rPr>
          <w:rFonts w:ascii="Segoe UI" w:hAnsi="Segoe UI" w:cs="Segoe UI"/>
          <w:b/>
          <w:bCs/>
          <w:sz w:val="22"/>
          <w:szCs w:val="22"/>
        </w:rPr>
        <w:t xml:space="preserve"> 1</w:t>
      </w:r>
      <w:r w:rsidR="00BD5C30" w:rsidRPr="00BD5C30">
        <w:rPr>
          <w:rFonts w:ascii="Segoe UI" w:hAnsi="Segoe UI" w:cs="Segoe UI"/>
          <w:b/>
          <w:bCs/>
          <w:sz w:val="22"/>
          <w:szCs w:val="22"/>
        </w:rPr>
        <w:t>6</w:t>
      </w:r>
      <w:r w:rsidR="00056937" w:rsidRPr="0040061F">
        <w:rPr>
          <w:rFonts w:ascii="Segoe UI" w:hAnsi="Segoe UI" w:cs="Segoe UI"/>
          <w:b/>
          <w:sz w:val="22"/>
          <w:szCs w:val="22"/>
        </w:rPr>
        <w:t xml:space="preserve"> </w:t>
      </w:r>
      <w:r w:rsidR="00C33E37" w:rsidRPr="0040061F">
        <w:rPr>
          <w:rFonts w:ascii="Segoe UI" w:hAnsi="Segoe UI" w:cs="Segoe UI"/>
          <w:sz w:val="22"/>
          <w:szCs w:val="22"/>
        </w:rPr>
        <w:t>uveden</w:t>
      </w:r>
      <w:r w:rsidR="00E751F4" w:rsidRPr="0040061F">
        <w:rPr>
          <w:rFonts w:ascii="Segoe UI" w:hAnsi="Segoe UI" w:cs="Segoe UI"/>
          <w:sz w:val="22"/>
          <w:szCs w:val="22"/>
        </w:rPr>
        <w:t>á</w:t>
      </w:r>
      <w:r w:rsidR="00C33E37" w:rsidRPr="0040061F">
        <w:rPr>
          <w:rFonts w:ascii="Segoe UI" w:hAnsi="Segoe UI" w:cs="Segoe UI"/>
          <w:sz w:val="22"/>
          <w:szCs w:val="22"/>
        </w:rPr>
        <w:t xml:space="preserve"> v podrobném členění v příloze </w:t>
      </w:r>
      <w:r w:rsidR="00F322F2" w:rsidRPr="0040061F">
        <w:rPr>
          <w:rFonts w:ascii="Segoe UI" w:hAnsi="Segoe UI" w:cs="Segoe UI"/>
          <w:sz w:val="22"/>
          <w:szCs w:val="22"/>
        </w:rPr>
        <w:t xml:space="preserve">č. </w:t>
      </w:r>
      <w:r w:rsidR="00E751F4" w:rsidRPr="0040061F">
        <w:rPr>
          <w:rFonts w:ascii="Segoe UI" w:hAnsi="Segoe UI" w:cs="Segoe UI"/>
          <w:sz w:val="22"/>
          <w:szCs w:val="22"/>
        </w:rPr>
        <w:t>2</w:t>
      </w:r>
      <w:r w:rsidR="005100F2" w:rsidRPr="0040061F">
        <w:rPr>
          <w:rFonts w:ascii="Segoe UI" w:hAnsi="Segoe UI" w:cs="Segoe UI"/>
          <w:sz w:val="22"/>
          <w:szCs w:val="22"/>
        </w:rPr>
        <w:t xml:space="preserve"> </w:t>
      </w:r>
      <w:r w:rsidR="00C33E37" w:rsidRPr="0040061F">
        <w:rPr>
          <w:rFonts w:ascii="Segoe UI" w:hAnsi="Segoe UI" w:cs="Segoe UI"/>
          <w:sz w:val="22"/>
          <w:szCs w:val="22"/>
        </w:rPr>
        <w:t xml:space="preserve">této </w:t>
      </w:r>
      <w:r w:rsidR="00F322F2" w:rsidRPr="0040061F">
        <w:rPr>
          <w:rFonts w:ascii="Segoe UI" w:hAnsi="Segoe UI" w:cs="Segoe UI"/>
          <w:sz w:val="22"/>
          <w:szCs w:val="22"/>
        </w:rPr>
        <w:t>Smlouvy.</w:t>
      </w:r>
    </w:p>
    <w:p w14:paraId="5F9151A3" w14:textId="77777777" w:rsidR="009E1C1F" w:rsidRPr="0040061F" w:rsidRDefault="009E1C1F" w:rsidP="007E2B69">
      <w:pPr>
        <w:suppressAutoHyphens/>
        <w:ind w:left="426"/>
        <w:jc w:val="both"/>
        <w:rPr>
          <w:rFonts w:ascii="Segoe UI" w:hAnsi="Segoe UI" w:cs="Segoe UI"/>
          <w:sz w:val="22"/>
          <w:szCs w:val="22"/>
        </w:rPr>
      </w:pPr>
    </w:p>
    <w:p w14:paraId="2C312D2B" w14:textId="63D6CDC6" w:rsidR="009E1C1F" w:rsidRPr="0040061F" w:rsidRDefault="009E1C1F" w:rsidP="007E2B69">
      <w:pPr>
        <w:suppressAutoHyphens/>
        <w:ind w:left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Veškerá dokumentace související s plněním individuálních </w:t>
      </w:r>
      <w:r w:rsidR="0058309E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 xml:space="preserve">bjednávek bude předávána </w:t>
      </w:r>
      <w:r w:rsidR="0058309E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>bjednateli, popř. jeho zástupci, elektronicky nebo na níže uvedených místech</w:t>
      </w:r>
      <w:r w:rsidR="00926182" w:rsidRPr="0040061F">
        <w:rPr>
          <w:rFonts w:ascii="Segoe UI" w:hAnsi="Segoe UI" w:cs="Segoe UI"/>
          <w:sz w:val="22"/>
          <w:szCs w:val="22"/>
        </w:rPr>
        <w:t xml:space="preserve"> </w:t>
      </w:r>
      <w:r w:rsidR="009A6C52" w:rsidRPr="0040061F">
        <w:rPr>
          <w:rFonts w:ascii="Segoe UI" w:hAnsi="Segoe UI" w:cs="Segoe UI"/>
          <w:sz w:val="22"/>
          <w:szCs w:val="22"/>
        </w:rPr>
        <w:t>a osobám</w:t>
      </w:r>
      <w:r w:rsidR="00926182" w:rsidRPr="0040061F">
        <w:rPr>
          <w:rFonts w:ascii="Segoe UI" w:hAnsi="Segoe UI" w:cs="Segoe UI"/>
          <w:sz w:val="22"/>
          <w:szCs w:val="22"/>
        </w:rPr>
        <w:t xml:space="preserve"> uvedený</w:t>
      </w:r>
      <w:r w:rsidR="001B78E9" w:rsidRPr="0040061F">
        <w:rPr>
          <w:rFonts w:ascii="Segoe UI" w:hAnsi="Segoe UI" w:cs="Segoe UI"/>
          <w:sz w:val="22"/>
          <w:szCs w:val="22"/>
        </w:rPr>
        <w:t>m</w:t>
      </w:r>
      <w:r w:rsidR="00926182" w:rsidRPr="0040061F">
        <w:rPr>
          <w:rFonts w:ascii="Segoe UI" w:hAnsi="Segoe UI" w:cs="Segoe UI"/>
          <w:sz w:val="22"/>
          <w:szCs w:val="22"/>
        </w:rPr>
        <w:t xml:space="preserve"> v jednotlivých </w:t>
      </w:r>
      <w:r w:rsidR="00F227F9" w:rsidRPr="0040061F">
        <w:rPr>
          <w:rFonts w:ascii="Segoe UI" w:hAnsi="Segoe UI" w:cs="Segoe UI"/>
          <w:sz w:val="22"/>
          <w:szCs w:val="22"/>
        </w:rPr>
        <w:t>O</w:t>
      </w:r>
      <w:r w:rsidR="00926182" w:rsidRPr="0040061F">
        <w:rPr>
          <w:rFonts w:ascii="Segoe UI" w:hAnsi="Segoe UI" w:cs="Segoe UI"/>
          <w:sz w:val="22"/>
          <w:szCs w:val="22"/>
        </w:rPr>
        <w:t>bjednávkách či Předávacích protokolech</w:t>
      </w:r>
      <w:r w:rsidR="00E512B1" w:rsidRPr="0040061F">
        <w:rPr>
          <w:rFonts w:ascii="Segoe UI" w:hAnsi="Segoe UI" w:cs="Segoe UI"/>
          <w:sz w:val="22"/>
          <w:szCs w:val="22"/>
        </w:rPr>
        <w:t>:</w:t>
      </w:r>
    </w:p>
    <w:p w14:paraId="728AE4A6" w14:textId="32EF3425" w:rsidR="00483168" w:rsidRPr="00A5098D" w:rsidRDefault="00483168" w:rsidP="00483168">
      <w:pPr>
        <w:suppressAutoHyphens/>
        <w:spacing w:before="120" w:after="120"/>
        <w:ind w:left="35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GasNet</w:t>
      </w:r>
      <w:proofErr w:type="spellEnd"/>
      <w:r>
        <w:rPr>
          <w:rFonts w:ascii="Segoe UI" w:hAnsi="Segoe UI" w:cs="Segoe UI"/>
          <w:sz w:val="22"/>
          <w:szCs w:val="22"/>
        </w:rPr>
        <w:t xml:space="preserve"> Služby</w:t>
      </w:r>
      <w:r w:rsidRPr="00A5098D">
        <w:rPr>
          <w:rFonts w:ascii="Segoe UI" w:hAnsi="Segoe UI" w:cs="Segoe UI"/>
          <w:sz w:val="22"/>
          <w:szCs w:val="22"/>
        </w:rPr>
        <w:t xml:space="preserve">, s.r.o., Pražská 702, 500 04 Hradec Králové, kontaktní osoba: </w:t>
      </w:r>
      <w:r w:rsidR="00A472CE">
        <w:rPr>
          <w:rFonts w:ascii="Segoe UI" w:hAnsi="Segoe UI" w:cs="Segoe UI"/>
          <w:sz w:val="22"/>
          <w:szCs w:val="22"/>
        </w:rPr>
        <w:t>………………..</w:t>
      </w:r>
    </w:p>
    <w:p w14:paraId="55729E1A" w14:textId="77777777" w:rsidR="00483168" w:rsidRPr="00A5098D" w:rsidRDefault="00483168" w:rsidP="00483168">
      <w:pPr>
        <w:suppressAutoHyphens/>
        <w:spacing w:after="120"/>
        <w:ind w:left="357"/>
        <w:jc w:val="both"/>
        <w:rPr>
          <w:rFonts w:ascii="Segoe UI" w:hAnsi="Segoe UI" w:cs="Segoe UI"/>
          <w:sz w:val="22"/>
          <w:szCs w:val="22"/>
        </w:rPr>
      </w:pPr>
      <w:r w:rsidRPr="00A5098D">
        <w:rPr>
          <w:rFonts w:ascii="Segoe UI" w:hAnsi="Segoe UI" w:cs="Segoe UI"/>
          <w:sz w:val="22"/>
          <w:szCs w:val="22"/>
        </w:rPr>
        <w:t>nebo</w:t>
      </w:r>
    </w:p>
    <w:p w14:paraId="29283792" w14:textId="4EA74B40" w:rsidR="00483168" w:rsidRPr="00A5098D" w:rsidRDefault="00483168" w:rsidP="00483168">
      <w:pPr>
        <w:suppressAutoHyphens/>
        <w:ind w:left="35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GasNet</w:t>
      </w:r>
      <w:proofErr w:type="spellEnd"/>
      <w:r>
        <w:rPr>
          <w:rFonts w:ascii="Segoe UI" w:hAnsi="Segoe UI" w:cs="Segoe UI"/>
          <w:sz w:val="22"/>
          <w:szCs w:val="22"/>
        </w:rPr>
        <w:t xml:space="preserve"> Služby</w:t>
      </w:r>
      <w:r w:rsidRPr="00A5098D">
        <w:rPr>
          <w:rFonts w:ascii="Segoe UI" w:hAnsi="Segoe UI" w:cs="Segoe UI"/>
          <w:sz w:val="22"/>
          <w:szCs w:val="22"/>
        </w:rPr>
        <w:t>, s.r.o., Klíšská 940/96, 400 01 Ústí nad Labem, kontaktní osoba:</w:t>
      </w:r>
      <w:r w:rsidR="00A472CE">
        <w:rPr>
          <w:rFonts w:ascii="Segoe UI" w:hAnsi="Segoe UI" w:cs="Segoe UI"/>
          <w:sz w:val="22"/>
          <w:szCs w:val="22"/>
        </w:rPr>
        <w:t>………………..</w:t>
      </w:r>
      <w:r w:rsidRPr="00A5098D">
        <w:rPr>
          <w:rFonts w:ascii="Segoe UI" w:hAnsi="Segoe UI" w:cs="Segoe UI"/>
          <w:sz w:val="22"/>
          <w:szCs w:val="22"/>
        </w:rPr>
        <w:t xml:space="preserve"> </w:t>
      </w:r>
    </w:p>
    <w:p w14:paraId="6697DBFB" w14:textId="100F729B" w:rsidR="00A472CE" w:rsidRDefault="00A472CE" w:rsidP="00A472CE">
      <w:pPr>
        <w:suppressAutoHyphens/>
        <w:spacing w:before="120" w:after="120"/>
        <w:ind w:left="357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nebo</w:t>
      </w:r>
    </w:p>
    <w:p w14:paraId="58086454" w14:textId="3EEA091D" w:rsidR="00483168" w:rsidRPr="00A5098D" w:rsidRDefault="00483168" w:rsidP="00483168">
      <w:pPr>
        <w:suppressAutoHyphens/>
        <w:ind w:left="35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GasNet</w:t>
      </w:r>
      <w:proofErr w:type="spellEnd"/>
      <w:r>
        <w:rPr>
          <w:rFonts w:ascii="Segoe UI" w:hAnsi="Segoe UI" w:cs="Segoe UI"/>
          <w:sz w:val="22"/>
          <w:szCs w:val="22"/>
        </w:rPr>
        <w:t xml:space="preserve"> Služby</w:t>
      </w:r>
      <w:r w:rsidRPr="00A5098D">
        <w:rPr>
          <w:rFonts w:ascii="Segoe UI" w:hAnsi="Segoe UI" w:cs="Segoe UI"/>
          <w:sz w:val="22"/>
          <w:szCs w:val="22"/>
        </w:rPr>
        <w:t>, s.r.o., Varenská 2723/51, 702 00 Ostrava, kontaktní osoba:</w:t>
      </w:r>
      <w:r w:rsidR="00A472CE">
        <w:rPr>
          <w:rFonts w:ascii="Segoe UI" w:hAnsi="Segoe UI" w:cs="Segoe UI"/>
          <w:sz w:val="22"/>
          <w:szCs w:val="22"/>
        </w:rPr>
        <w:t>……………………..</w:t>
      </w:r>
      <w:r w:rsidRPr="00A5098D">
        <w:rPr>
          <w:rFonts w:ascii="Segoe UI" w:hAnsi="Segoe UI" w:cs="Segoe UI"/>
          <w:sz w:val="22"/>
          <w:szCs w:val="22"/>
        </w:rPr>
        <w:t xml:space="preserve"> </w:t>
      </w:r>
    </w:p>
    <w:p w14:paraId="54FDDAC2" w14:textId="77777777" w:rsidR="00483168" w:rsidRPr="00A5098D" w:rsidRDefault="00483168" w:rsidP="00483168">
      <w:pPr>
        <w:suppressAutoHyphens/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r w:rsidRPr="00A5098D">
        <w:rPr>
          <w:rFonts w:ascii="Segoe UI" w:hAnsi="Segoe UI" w:cs="Segoe UI"/>
          <w:sz w:val="22"/>
          <w:szCs w:val="22"/>
        </w:rPr>
        <w:t xml:space="preserve">nebo </w:t>
      </w:r>
    </w:p>
    <w:p w14:paraId="29BE2210" w14:textId="176074AD" w:rsidR="00483168" w:rsidRPr="00A5098D" w:rsidRDefault="00483168" w:rsidP="00483168">
      <w:pPr>
        <w:suppressAutoHyphens/>
        <w:spacing w:before="120"/>
        <w:ind w:left="357"/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GasNet</w:t>
      </w:r>
      <w:proofErr w:type="spellEnd"/>
      <w:r>
        <w:rPr>
          <w:rFonts w:ascii="Segoe UI" w:hAnsi="Segoe UI" w:cs="Segoe UI"/>
          <w:sz w:val="22"/>
          <w:szCs w:val="22"/>
        </w:rPr>
        <w:t xml:space="preserve"> Služby</w:t>
      </w:r>
      <w:r w:rsidRPr="00A5098D">
        <w:rPr>
          <w:rFonts w:ascii="Segoe UI" w:hAnsi="Segoe UI" w:cs="Segoe UI"/>
          <w:sz w:val="22"/>
          <w:szCs w:val="22"/>
        </w:rPr>
        <w:t xml:space="preserve">, s.r.o., Plynárenská 499/1, 602 00 Brno, kontaktní osoba: </w:t>
      </w:r>
      <w:r w:rsidR="00A472CE">
        <w:rPr>
          <w:rFonts w:ascii="Segoe UI" w:hAnsi="Segoe UI" w:cs="Segoe UI"/>
          <w:sz w:val="22"/>
          <w:szCs w:val="22"/>
        </w:rPr>
        <w:t>…………………….</w:t>
      </w:r>
      <w:r w:rsidRPr="00A5098D">
        <w:rPr>
          <w:rFonts w:ascii="Segoe UI" w:hAnsi="Segoe UI" w:cs="Segoe UI"/>
          <w:sz w:val="22"/>
          <w:szCs w:val="22"/>
        </w:rPr>
        <w:t xml:space="preserve">  </w:t>
      </w:r>
    </w:p>
    <w:p w14:paraId="1C3DC566" w14:textId="77777777" w:rsidR="00483168" w:rsidRPr="00A5098D" w:rsidRDefault="00483168" w:rsidP="00483168">
      <w:pPr>
        <w:spacing w:before="120"/>
        <w:ind w:left="425"/>
        <w:rPr>
          <w:rFonts w:ascii="Segoe UI" w:hAnsi="Segoe UI" w:cs="Segoe UI"/>
          <w:sz w:val="22"/>
          <w:szCs w:val="22"/>
        </w:rPr>
      </w:pPr>
      <w:r w:rsidRPr="00A5098D">
        <w:rPr>
          <w:rFonts w:ascii="Segoe UI" w:hAnsi="Segoe UI" w:cs="Segoe UI"/>
          <w:sz w:val="22"/>
          <w:szCs w:val="22"/>
        </w:rPr>
        <w:lastRenderedPageBreak/>
        <w:t>nebo</w:t>
      </w:r>
    </w:p>
    <w:p w14:paraId="08CA9627" w14:textId="65BDCFED" w:rsidR="00483168" w:rsidRPr="00A5098D" w:rsidRDefault="00483168" w:rsidP="00483168">
      <w:pPr>
        <w:suppressAutoHyphens/>
        <w:spacing w:before="120"/>
        <w:ind w:left="360"/>
        <w:jc w:val="both"/>
        <w:rPr>
          <w:rFonts w:ascii="Segoe UI" w:hAnsi="Segoe UI" w:cs="Segoe UI"/>
          <w:bCs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GasNet</w:t>
      </w:r>
      <w:proofErr w:type="spellEnd"/>
      <w:r>
        <w:rPr>
          <w:rFonts w:ascii="Segoe UI" w:hAnsi="Segoe UI" w:cs="Segoe UI"/>
          <w:sz w:val="22"/>
          <w:szCs w:val="22"/>
        </w:rPr>
        <w:t xml:space="preserve"> Služby</w:t>
      </w:r>
      <w:r w:rsidRPr="00A5098D">
        <w:rPr>
          <w:rFonts w:ascii="Segoe UI" w:hAnsi="Segoe UI" w:cs="Segoe UI"/>
          <w:sz w:val="22"/>
          <w:szCs w:val="22"/>
        </w:rPr>
        <w:t xml:space="preserve">, s.r.o., </w:t>
      </w:r>
      <w:r w:rsidRPr="00A5098D">
        <w:rPr>
          <w:rFonts w:ascii="Segoe UI" w:hAnsi="Segoe UI" w:cs="Segoe UI"/>
          <w:bCs/>
          <w:sz w:val="22"/>
          <w:szCs w:val="22"/>
        </w:rPr>
        <w:t>Prosecká 85</w:t>
      </w:r>
      <w:r>
        <w:rPr>
          <w:rFonts w:ascii="Segoe UI" w:hAnsi="Segoe UI" w:cs="Segoe UI"/>
          <w:bCs/>
          <w:sz w:val="22"/>
          <w:szCs w:val="22"/>
        </w:rPr>
        <w:t>1</w:t>
      </w:r>
      <w:r w:rsidRPr="00A5098D">
        <w:rPr>
          <w:rFonts w:ascii="Segoe UI" w:hAnsi="Segoe UI" w:cs="Segoe UI"/>
          <w:bCs/>
          <w:sz w:val="22"/>
          <w:szCs w:val="22"/>
        </w:rPr>
        <w:t>/6</w:t>
      </w:r>
      <w:r>
        <w:rPr>
          <w:rFonts w:ascii="Segoe UI" w:hAnsi="Segoe UI" w:cs="Segoe UI"/>
          <w:bCs/>
          <w:sz w:val="22"/>
          <w:szCs w:val="22"/>
        </w:rPr>
        <w:t>4</w:t>
      </w:r>
      <w:r w:rsidRPr="00A5098D">
        <w:rPr>
          <w:rFonts w:ascii="Segoe UI" w:hAnsi="Segoe UI" w:cs="Segoe UI"/>
          <w:bCs/>
          <w:sz w:val="22"/>
          <w:szCs w:val="22"/>
        </w:rPr>
        <w:t xml:space="preserve">, 190 00 Praha 9, kontaktní osoba: </w:t>
      </w:r>
      <w:r w:rsidR="00253246">
        <w:rPr>
          <w:rFonts w:ascii="Segoe UI" w:hAnsi="Segoe UI" w:cs="Segoe UI"/>
          <w:bCs/>
          <w:sz w:val="22"/>
          <w:szCs w:val="22"/>
        </w:rPr>
        <w:t>…………………..</w:t>
      </w:r>
    </w:p>
    <w:p w14:paraId="5EEEFD34" w14:textId="77777777" w:rsidR="00483168" w:rsidRPr="00A5098D" w:rsidRDefault="00483168" w:rsidP="00483168">
      <w:pPr>
        <w:suppressAutoHyphens/>
        <w:spacing w:before="120"/>
        <w:ind w:left="360"/>
        <w:jc w:val="both"/>
        <w:rPr>
          <w:rFonts w:ascii="Segoe UI" w:hAnsi="Segoe UI" w:cs="Segoe UI"/>
          <w:sz w:val="22"/>
          <w:szCs w:val="22"/>
        </w:rPr>
      </w:pPr>
      <w:r w:rsidRPr="00A5098D">
        <w:rPr>
          <w:rFonts w:ascii="Segoe UI" w:hAnsi="Segoe UI" w:cs="Segoe UI"/>
          <w:sz w:val="22"/>
          <w:szCs w:val="22"/>
        </w:rPr>
        <w:t>nebo</w:t>
      </w:r>
    </w:p>
    <w:p w14:paraId="6E6CAC12" w14:textId="0E448127" w:rsidR="00483168" w:rsidRPr="00F01280" w:rsidRDefault="00483168" w:rsidP="00483168">
      <w:pPr>
        <w:suppressAutoHyphens/>
        <w:spacing w:before="120"/>
        <w:ind w:left="360"/>
        <w:jc w:val="both"/>
        <w:rPr>
          <w:rFonts w:ascii="Segoe UI" w:hAnsi="Segoe UI" w:cs="Segoe UI"/>
          <w:bCs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GasNet</w:t>
      </w:r>
      <w:proofErr w:type="spellEnd"/>
      <w:r>
        <w:rPr>
          <w:rFonts w:ascii="Segoe UI" w:hAnsi="Segoe UI" w:cs="Segoe UI"/>
          <w:sz w:val="22"/>
          <w:szCs w:val="22"/>
        </w:rPr>
        <w:t xml:space="preserve"> Služby</w:t>
      </w:r>
      <w:r w:rsidRPr="00A5098D">
        <w:rPr>
          <w:rFonts w:ascii="Segoe UI" w:hAnsi="Segoe UI" w:cs="Segoe UI"/>
          <w:sz w:val="22"/>
          <w:szCs w:val="22"/>
        </w:rPr>
        <w:t xml:space="preserve">, s.r.o., </w:t>
      </w:r>
      <w:r w:rsidRPr="00A5098D">
        <w:rPr>
          <w:rFonts w:ascii="Segoe UI" w:hAnsi="Segoe UI" w:cs="Segoe UI"/>
          <w:bCs/>
          <w:sz w:val="22"/>
          <w:szCs w:val="22"/>
        </w:rPr>
        <w:t xml:space="preserve">Plynárenská 1, 360 21 Karlovy Vary, kontaktní osoba: </w:t>
      </w:r>
      <w:r w:rsidR="00253246">
        <w:rPr>
          <w:rFonts w:ascii="Segoe UI" w:hAnsi="Segoe UI" w:cs="Segoe UI"/>
          <w:bCs/>
          <w:sz w:val="22"/>
          <w:szCs w:val="22"/>
        </w:rPr>
        <w:t>…………………</w:t>
      </w:r>
    </w:p>
    <w:p w14:paraId="5A121E55" w14:textId="77777777" w:rsidR="00483168" w:rsidRPr="00A5098D" w:rsidRDefault="00483168" w:rsidP="00483168">
      <w:pPr>
        <w:suppressAutoHyphens/>
        <w:spacing w:before="120"/>
        <w:ind w:left="360"/>
        <w:jc w:val="both"/>
        <w:rPr>
          <w:rFonts w:ascii="Segoe UI" w:hAnsi="Segoe UI" w:cs="Segoe UI"/>
          <w:sz w:val="22"/>
          <w:szCs w:val="22"/>
        </w:rPr>
      </w:pPr>
      <w:r w:rsidRPr="00A5098D">
        <w:rPr>
          <w:rFonts w:ascii="Segoe UI" w:hAnsi="Segoe UI" w:cs="Segoe UI"/>
          <w:sz w:val="22"/>
          <w:szCs w:val="22"/>
        </w:rPr>
        <w:t>nebo</w:t>
      </w:r>
    </w:p>
    <w:p w14:paraId="04227D06" w14:textId="34FB8BC8" w:rsidR="00483168" w:rsidRPr="00F01280" w:rsidRDefault="00483168" w:rsidP="00483168">
      <w:pPr>
        <w:suppressAutoHyphens/>
        <w:spacing w:before="120"/>
        <w:ind w:left="360"/>
        <w:jc w:val="both"/>
        <w:rPr>
          <w:rFonts w:ascii="Segoe UI" w:hAnsi="Segoe UI" w:cs="Segoe UI"/>
          <w:bCs/>
          <w:sz w:val="22"/>
          <w:szCs w:val="22"/>
          <w:lang w:val="en-US"/>
        </w:rPr>
      </w:pPr>
      <w:proofErr w:type="spellStart"/>
      <w:r>
        <w:rPr>
          <w:rFonts w:ascii="Segoe UI" w:hAnsi="Segoe UI" w:cs="Segoe UI"/>
          <w:sz w:val="22"/>
          <w:szCs w:val="22"/>
        </w:rPr>
        <w:t>GasNet</w:t>
      </w:r>
      <w:proofErr w:type="spellEnd"/>
      <w:r>
        <w:rPr>
          <w:rFonts w:ascii="Segoe UI" w:hAnsi="Segoe UI" w:cs="Segoe UI"/>
          <w:sz w:val="22"/>
          <w:szCs w:val="22"/>
        </w:rPr>
        <w:t xml:space="preserve"> Služby</w:t>
      </w:r>
      <w:r w:rsidRPr="0040061F">
        <w:rPr>
          <w:rFonts w:ascii="Segoe UI" w:hAnsi="Segoe UI" w:cs="Segoe UI"/>
          <w:sz w:val="22"/>
          <w:szCs w:val="22"/>
        </w:rPr>
        <w:t xml:space="preserve">, s.r.o., </w:t>
      </w:r>
      <w:r w:rsidRPr="0040061F">
        <w:rPr>
          <w:rFonts w:ascii="Segoe UI" w:hAnsi="Segoe UI" w:cs="Segoe UI"/>
          <w:bCs/>
          <w:sz w:val="22"/>
          <w:szCs w:val="22"/>
        </w:rPr>
        <w:t xml:space="preserve">Dělnická 392, 530 03 Pardubice, kontaktní osoba: </w:t>
      </w:r>
      <w:r w:rsidR="00253246">
        <w:rPr>
          <w:rFonts w:ascii="Segoe UI" w:hAnsi="Segoe UI" w:cs="Segoe UI"/>
          <w:bCs/>
          <w:sz w:val="22"/>
          <w:szCs w:val="22"/>
        </w:rPr>
        <w:t>…………………….</w:t>
      </w:r>
    </w:p>
    <w:p w14:paraId="2481B464" w14:textId="2A91E0D2" w:rsidR="009E1C1F" w:rsidRPr="0040061F" w:rsidRDefault="009E1C1F" w:rsidP="007E2B69">
      <w:pPr>
        <w:suppressAutoHyphens/>
        <w:ind w:left="426"/>
        <w:jc w:val="both"/>
        <w:rPr>
          <w:rFonts w:ascii="Segoe UI" w:hAnsi="Segoe UI" w:cs="Segoe UI"/>
          <w:i/>
          <w:sz w:val="22"/>
          <w:szCs w:val="22"/>
        </w:rPr>
      </w:pPr>
    </w:p>
    <w:p w14:paraId="16588E79" w14:textId="77394F2C" w:rsidR="00850E74" w:rsidRPr="0040061F" w:rsidRDefault="009E1C1F" w:rsidP="00850E74">
      <w:pPr>
        <w:suppressAutoHyphens/>
        <w:ind w:left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Jedno ze shora uvedených míst předání dokumentace bude specifikováno v příslušné </w:t>
      </w:r>
      <w:r w:rsidR="00F227F9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>bjednávce.</w:t>
      </w:r>
    </w:p>
    <w:p w14:paraId="5E5E7878" w14:textId="77777777" w:rsidR="00245E5E" w:rsidRPr="0040061F" w:rsidRDefault="00245E5E" w:rsidP="00850E74">
      <w:pPr>
        <w:suppressAutoHyphens/>
        <w:ind w:left="426"/>
        <w:jc w:val="both"/>
        <w:rPr>
          <w:rFonts w:ascii="Segoe UI" w:hAnsi="Segoe UI" w:cs="Segoe UI"/>
          <w:sz w:val="22"/>
          <w:szCs w:val="22"/>
        </w:rPr>
      </w:pPr>
    </w:p>
    <w:p w14:paraId="69F4D300" w14:textId="77777777" w:rsidR="00245E5E" w:rsidRPr="0040061F" w:rsidRDefault="00245E5E" w:rsidP="00245E5E">
      <w:pPr>
        <w:pStyle w:val="Nadpis2"/>
        <w:suppressAutoHyphens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Článek III.</w:t>
      </w:r>
    </w:p>
    <w:p w14:paraId="704F900C" w14:textId="77777777" w:rsidR="00245E5E" w:rsidRPr="0040061F" w:rsidRDefault="00245E5E" w:rsidP="00245E5E">
      <w:pPr>
        <w:pStyle w:val="Nadpis2"/>
        <w:suppressAutoHyphens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Doba plnění a způsob zadání jednotlivých zakázek</w:t>
      </w:r>
    </w:p>
    <w:p w14:paraId="37560F86" w14:textId="77777777" w:rsidR="00245E5E" w:rsidRPr="0040061F" w:rsidRDefault="00245E5E" w:rsidP="00245E5E">
      <w:pPr>
        <w:rPr>
          <w:rFonts w:ascii="Segoe UI" w:hAnsi="Segoe UI" w:cs="Segoe UI"/>
        </w:rPr>
      </w:pPr>
    </w:p>
    <w:p w14:paraId="7B9AD37C" w14:textId="77777777" w:rsidR="00D6260B" w:rsidRPr="0040061F" w:rsidRDefault="00F94BAB" w:rsidP="00F94BAB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Zadání jednotlivých dílčích zakázek podle této Smlouvy Objednatel (kterýkoli z Objednatelů) provede vždy písemnou formou, a to</w:t>
      </w:r>
      <w:r w:rsidR="00D6260B" w:rsidRPr="0040061F">
        <w:rPr>
          <w:rFonts w:ascii="Segoe UI" w:hAnsi="Segoe UI" w:cs="Segoe UI"/>
          <w:sz w:val="22"/>
          <w:szCs w:val="22"/>
        </w:rPr>
        <w:t>:</w:t>
      </w:r>
    </w:p>
    <w:p w14:paraId="40C865FA" w14:textId="3752907E" w:rsidR="00D6260B" w:rsidRPr="005F5E6D" w:rsidRDefault="00F94BAB" w:rsidP="00D6260B">
      <w:pPr>
        <w:pStyle w:val="Odstavecseseznamem"/>
        <w:numPr>
          <w:ilvl w:val="0"/>
          <w:numId w:val="23"/>
        </w:numPr>
        <w:suppressAutoHyphens/>
        <w:spacing w:after="120"/>
        <w:ind w:left="709" w:hanging="141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objednávkou učiněnou elektronickou poštou na e-mailovou adresu zhotovitele </w:t>
      </w:r>
      <w:r w:rsidR="00FD1779">
        <w:rPr>
          <w:rFonts w:ascii="Segoe UI" w:hAnsi="Segoe UI" w:cs="Segoe UI"/>
          <w:sz w:val="22"/>
          <w:szCs w:val="22"/>
        </w:rPr>
        <w:t>………………………</w:t>
      </w:r>
      <w:r w:rsidR="00611D45" w:rsidRPr="00611D45">
        <w:rPr>
          <w:rFonts w:ascii="Arial" w:hAnsi="Arial" w:cs="Arial"/>
          <w:sz w:val="22"/>
          <w:szCs w:val="22"/>
        </w:rPr>
        <w:t xml:space="preserve"> </w:t>
      </w:r>
      <w:r w:rsidR="00E01200" w:rsidRPr="005F5E6D">
        <w:rPr>
          <w:rFonts w:ascii="Segoe UI" w:hAnsi="Segoe UI" w:cs="Segoe UI"/>
          <w:sz w:val="22"/>
          <w:szCs w:val="22"/>
        </w:rPr>
        <w:t>nebo osobně nebo doporučenou poštou</w:t>
      </w:r>
    </w:p>
    <w:p w14:paraId="7DEB5C4E" w14:textId="77777777" w:rsidR="00FF198E" w:rsidRPr="00FF198E" w:rsidRDefault="00D6260B" w:rsidP="00FF198E">
      <w:pPr>
        <w:pStyle w:val="Odstavecseseznamem"/>
        <w:numPr>
          <w:ilvl w:val="0"/>
          <w:numId w:val="23"/>
        </w:numPr>
        <w:suppressAutoHyphens/>
        <w:spacing w:after="120"/>
        <w:ind w:left="709" w:hanging="141"/>
        <w:jc w:val="both"/>
        <w:rPr>
          <w:rFonts w:ascii="Segoe UI" w:hAnsi="Segoe UI" w:cs="Segoe UI"/>
          <w:sz w:val="22"/>
          <w:szCs w:val="22"/>
        </w:rPr>
      </w:pPr>
      <w:r w:rsidRPr="005F5E6D">
        <w:rPr>
          <w:rFonts w:ascii="Segoe UI" w:hAnsi="Segoe UI" w:cs="Segoe UI"/>
          <w:bCs/>
          <w:sz w:val="22"/>
          <w:szCs w:val="22"/>
        </w:rPr>
        <w:t>nebo formou</w:t>
      </w:r>
      <w:r w:rsidRPr="005F5E6D">
        <w:rPr>
          <w:rFonts w:ascii="Segoe UI" w:hAnsi="Segoe UI" w:cs="Segoe UI"/>
          <w:sz w:val="22"/>
          <w:szCs w:val="22"/>
        </w:rPr>
        <w:t xml:space="preserve"> </w:t>
      </w:r>
      <w:r w:rsidRPr="00C47B27">
        <w:rPr>
          <w:rFonts w:ascii="Segoe UI" w:hAnsi="Segoe UI" w:cs="Segoe UI"/>
          <w:bCs/>
          <w:sz w:val="22"/>
          <w:szCs w:val="22"/>
        </w:rPr>
        <w:t xml:space="preserve">Auto PO, </w:t>
      </w:r>
      <w:r w:rsidRPr="00E06446">
        <w:rPr>
          <w:rFonts w:ascii="Segoe UI" w:hAnsi="Segoe UI" w:cs="Segoe UI"/>
          <w:bCs/>
          <w:sz w:val="22"/>
          <w:szCs w:val="22"/>
        </w:rPr>
        <w:t xml:space="preserve">tj. doručování automaticky generovaných objednávek na straně Objednatele ze systému </w:t>
      </w:r>
      <w:r w:rsidR="00E1290D" w:rsidRPr="00E35FCD">
        <w:rPr>
          <w:rFonts w:ascii="Segoe UI" w:hAnsi="Segoe UI" w:cs="Segoe UI"/>
          <w:bCs/>
          <w:sz w:val="22"/>
          <w:szCs w:val="22"/>
        </w:rPr>
        <w:t xml:space="preserve">(např. </w:t>
      </w:r>
      <w:r w:rsidRPr="00BA0E6A">
        <w:rPr>
          <w:rFonts w:ascii="Segoe UI" w:hAnsi="Segoe UI" w:cs="Segoe UI"/>
          <w:bCs/>
          <w:sz w:val="22"/>
          <w:szCs w:val="22"/>
        </w:rPr>
        <w:t>SAP</w:t>
      </w:r>
      <w:r w:rsidR="00E1290D" w:rsidRPr="00BA0E6A">
        <w:rPr>
          <w:rFonts w:ascii="Segoe UI" w:hAnsi="Segoe UI" w:cs="Segoe UI"/>
          <w:bCs/>
          <w:sz w:val="22"/>
          <w:szCs w:val="22"/>
        </w:rPr>
        <w:t>)</w:t>
      </w:r>
      <w:r w:rsidRPr="00BA0E6A">
        <w:rPr>
          <w:rFonts w:ascii="Segoe UI" w:hAnsi="Segoe UI" w:cs="Segoe UI"/>
          <w:bCs/>
          <w:sz w:val="22"/>
          <w:szCs w:val="22"/>
        </w:rPr>
        <w:t xml:space="preserve"> elektronickou poštou na e-mailovou adresu Zhotovitele. Takto doručené jednorázové objednávky nebudou ze strany Objednatele podepisovány</w:t>
      </w:r>
      <w:r w:rsidR="00D7006F">
        <w:rPr>
          <w:rFonts w:ascii="Segoe UI" w:hAnsi="Segoe UI" w:cs="Segoe UI"/>
          <w:bCs/>
          <w:sz w:val="22"/>
          <w:szCs w:val="22"/>
        </w:rPr>
        <w:t>,</w:t>
      </w:r>
      <w:r w:rsidR="00C471D1" w:rsidRPr="00E06446">
        <w:rPr>
          <w:rFonts w:ascii="Segoe UI" w:hAnsi="Segoe UI" w:cs="Segoe UI"/>
          <w:bCs/>
          <w:sz w:val="22"/>
          <w:szCs w:val="22"/>
        </w:rPr>
        <w:t xml:space="preserve"> </w:t>
      </w:r>
    </w:p>
    <w:p w14:paraId="3C30C557" w14:textId="108CA039" w:rsidR="00F94BAB" w:rsidRPr="00FF198E" w:rsidRDefault="00F94BAB" w:rsidP="00FF198E">
      <w:pPr>
        <w:suppressAutoHyphens/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FF198E">
        <w:rPr>
          <w:rFonts w:ascii="Segoe UI" w:hAnsi="Segoe UI" w:cs="Segoe UI"/>
          <w:sz w:val="22"/>
          <w:szCs w:val="22"/>
        </w:rPr>
        <w:t>Konkrétní</w:t>
      </w:r>
      <w:r w:rsidR="00114B25" w:rsidRPr="00FF198E">
        <w:rPr>
          <w:rFonts w:ascii="Segoe UI" w:hAnsi="Segoe UI" w:cs="Segoe UI"/>
          <w:sz w:val="22"/>
          <w:szCs w:val="22"/>
        </w:rPr>
        <w:t xml:space="preserve"> nebo předpokládaný</w:t>
      </w:r>
      <w:r w:rsidRPr="00FF198E">
        <w:rPr>
          <w:rFonts w:ascii="Segoe UI" w:hAnsi="Segoe UI" w:cs="Segoe UI"/>
          <w:sz w:val="22"/>
          <w:szCs w:val="22"/>
        </w:rPr>
        <w:t xml:space="preserve"> rozsah požadovaných úkon</w:t>
      </w:r>
      <w:r w:rsidR="00F227F9" w:rsidRPr="00FF198E">
        <w:rPr>
          <w:rFonts w:ascii="Segoe UI" w:hAnsi="Segoe UI" w:cs="Segoe UI"/>
          <w:sz w:val="22"/>
          <w:szCs w:val="22"/>
        </w:rPr>
        <w:t>ů dle článku čl. I</w:t>
      </w:r>
      <w:r w:rsidRPr="00FF198E">
        <w:rPr>
          <w:rFonts w:ascii="Segoe UI" w:hAnsi="Segoe UI" w:cs="Segoe UI"/>
          <w:sz w:val="22"/>
          <w:szCs w:val="22"/>
        </w:rPr>
        <w:t xml:space="preserve"> odst. </w:t>
      </w:r>
      <w:r w:rsidR="00F227F9" w:rsidRPr="00FF198E">
        <w:rPr>
          <w:rFonts w:ascii="Segoe UI" w:hAnsi="Segoe UI" w:cs="Segoe UI"/>
          <w:sz w:val="22"/>
          <w:szCs w:val="22"/>
        </w:rPr>
        <w:t xml:space="preserve">1 </w:t>
      </w:r>
      <w:r w:rsidRPr="00FF198E">
        <w:rPr>
          <w:rFonts w:ascii="Segoe UI" w:hAnsi="Segoe UI" w:cs="Segoe UI"/>
          <w:sz w:val="22"/>
          <w:szCs w:val="22"/>
        </w:rPr>
        <w:t>bude specifikován v objednávce nebo v Předávacím protokolu, který obě strany o předávané dokumentaci sepíší.</w:t>
      </w:r>
      <w:r w:rsidR="00F227F9" w:rsidRPr="00FF198E">
        <w:rPr>
          <w:rFonts w:ascii="Segoe UI" w:hAnsi="Segoe UI" w:cs="Segoe UI"/>
          <w:sz w:val="22"/>
          <w:szCs w:val="22"/>
        </w:rPr>
        <w:t xml:space="preserve"> Pro účely této Smlouvy je každý ze shora uvedených způsobů zadání nadále označován jako „Objednávka“.</w:t>
      </w:r>
    </w:p>
    <w:p w14:paraId="7DD18FB0" w14:textId="5453B506" w:rsidR="00114B25" w:rsidRPr="0040061F" w:rsidRDefault="00114B25" w:rsidP="00114B25">
      <w:pPr>
        <w:suppressAutoHyphens/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Každá jednotlivá </w:t>
      </w:r>
      <w:r w:rsidR="00F227F9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>bjednávka bude Zhotoviteli předána Objednatelem se stanoveným termínem plnění ode dne předání. Tento termín může být prodloužen písemnou dohodou smluvních stran k jednotlivé objednávce. Jednotlivé objednávky, příp. Předávací protokoly, budou obsahovat zejména:</w:t>
      </w:r>
    </w:p>
    <w:p w14:paraId="6B825B74" w14:textId="77777777" w:rsidR="00114B25" w:rsidRPr="0040061F" w:rsidRDefault="00114B25" w:rsidP="0009137A">
      <w:pPr>
        <w:pStyle w:val="Titulek"/>
        <w:numPr>
          <w:ilvl w:val="2"/>
          <w:numId w:val="12"/>
        </w:numPr>
        <w:spacing w:before="0" w:after="0"/>
        <w:ind w:left="850" w:hanging="425"/>
        <w:jc w:val="both"/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</w:pPr>
      <w:r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 xml:space="preserve">přesné označení Objednatele a Zhotovitele (zejména obchodní firmu, sídlo, IČ, DIČ, údaje o zápisu v obchodním rejstříku), </w:t>
      </w:r>
    </w:p>
    <w:p w14:paraId="02FB6F8C" w14:textId="77777777" w:rsidR="00114B25" w:rsidRPr="0040061F" w:rsidRDefault="00114B25" w:rsidP="0009137A">
      <w:pPr>
        <w:pStyle w:val="Titulek"/>
        <w:numPr>
          <w:ilvl w:val="2"/>
          <w:numId w:val="12"/>
        </w:numPr>
        <w:spacing w:before="0" w:after="0"/>
        <w:ind w:left="850" w:hanging="425"/>
        <w:jc w:val="both"/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</w:pPr>
      <w:r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>specifikaci požadovaného plnění,</w:t>
      </w:r>
    </w:p>
    <w:p w14:paraId="02F311D3" w14:textId="77777777" w:rsidR="00114B25" w:rsidRPr="0040061F" w:rsidRDefault="00114B25" w:rsidP="00C74DC1">
      <w:pPr>
        <w:pStyle w:val="Titulek"/>
        <w:numPr>
          <w:ilvl w:val="2"/>
          <w:numId w:val="12"/>
        </w:numPr>
        <w:spacing w:before="0" w:after="0"/>
        <w:ind w:left="850" w:hanging="425"/>
        <w:jc w:val="both"/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</w:pPr>
      <w:r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>termín (požadované zahájení a dokončení) a event. místo plnění, pokud bude jiné než sídlo Objednatele,</w:t>
      </w:r>
    </w:p>
    <w:p w14:paraId="1EDA289D" w14:textId="77777777" w:rsidR="00F227F9" w:rsidRPr="0040061F" w:rsidRDefault="00114B25" w:rsidP="00C74DC1">
      <w:pPr>
        <w:pStyle w:val="Titulek"/>
        <w:numPr>
          <w:ilvl w:val="2"/>
          <w:numId w:val="12"/>
        </w:numPr>
        <w:spacing w:before="0" w:after="0"/>
        <w:ind w:left="850" w:hanging="425"/>
        <w:jc w:val="both"/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</w:pPr>
      <w:r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 xml:space="preserve">odkaz na tuto Smlouvu s uvedením jejího </w:t>
      </w:r>
      <w:proofErr w:type="spellStart"/>
      <w:r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>reg</w:t>
      </w:r>
      <w:proofErr w:type="spellEnd"/>
      <w:r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>. č. Objednatele uvedeného v jejím záhlaví</w:t>
      </w:r>
    </w:p>
    <w:p w14:paraId="41FF7577" w14:textId="30878FCB" w:rsidR="00114B25" w:rsidRPr="0040061F" w:rsidRDefault="00F227F9" w:rsidP="0009137A">
      <w:pPr>
        <w:pStyle w:val="Titulek"/>
        <w:numPr>
          <w:ilvl w:val="2"/>
          <w:numId w:val="12"/>
        </w:numPr>
        <w:spacing w:before="0" w:after="120"/>
        <w:ind w:left="851" w:hanging="425"/>
        <w:jc w:val="both"/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</w:pPr>
      <w:r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 xml:space="preserve">v případě zakázky v hodnotě vyšší než 100.000,- Kč bez DPH odkaz na </w:t>
      </w:r>
      <w:r w:rsidR="00055E48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>výběrové řízení</w:t>
      </w:r>
      <w:r w:rsidR="00055E48"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 xml:space="preserve"> </w:t>
      </w:r>
      <w:r w:rsidR="00446CBA"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>(datum a číslo)</w:t>
      </w:r>
      <w:r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 xml:space="preserve"> předcházející této Objednávce</w:t>
      </w:r>
      <w:r w:rsidR="00114B25" w:rsidRPr="0040061F">
        <w:rPr>
          <w:rFonts w:ascii="Segoe UI" w:hAnsi="Segoe UI" w:cs="Segoe UI"/>
          <w:b w:val="0"/>
          <w:bCs/>
          <w:color w:val="auto"/>
          <w:sz w:val="22"/>
          <w:szCs w:val="22"/>
          <w:u w:val="none"/>
          <w:lang w:val="cs-CZ"/>
        </w:rPr>
        <w:t>.</w:t>
      </w:r>
    </w:p>
    <w:p w14:paraId="456DC4E7" w14:textId="77777777" w:rsidR="00D61689" w:rsidRPr="0040061F" w:rsidRDefault="00D61689" w:rsidP="00F94BAB">
      <w:pPr>
        <w:ind w:left="426"/>
        <w:jc w:val="both"/>
        <w:rPr>
          <w:rFonts w:ascii="Segoe UI" w:hAnsi="Segoe UI" w:cs="Segoe UI"/>
          <w:bCs/>
          <w:snapToGrid w:val="0"/>
          <w:sz w:val="18"/>
          <w:szCs w:val="18"/>
        </w:rPr>
      </w:pPr>
    </w:p>
    <w:p w14:paraId="44A29A4F" w14:textId="2A547BB3" w:rsidR="003D6433" w:rsidRPr="0040061F" w:rsidRDefault="003D6433" w:rsidP="003D6433">
      <w:pPr>
        <w:pStyle w:val="Zkladntext"/>
        <w:spacing w:before="60"/>
        <w:ind w:left="426"/>
        <w:rPr>
          <w:rFonts w:ascii="Segoe UI" w:hAnsi="Segoe UI" w:cs="Segoe UI"/>
          <w:sz w:val="22"/>
          <w:szCs w:val="22"/>
          <w:lang w:eastAsia="en-US"/>
        </w:rPr>
      </w:pPr>
      <w:r w:rsidRPr="0040061F">
        <w:rPr>
          <w:rFonts w:ascii="Segoe UI" w:hAnsi="Segoe UI" w:cs="Segoe UI"/>
          <w:bCs/>
          <w:snapToGrid w:val="0"/>
          <w:sz w:val="22"/>
          <w:szCs w:val="22"/>
        </w:rPr>
        <w:t>Zhotovitel se zavazuje k nástupu na činnosti – zajištění zaměření</w:t>
      </w:r>
      <w:r w:rsidRPr="0040061F">
        <w:rPr>
          <w:rFonts w:ascii="Segoe UI" w:hAnsi="Segoe UI" w:cs="Segoe UI"/>
          <w:sz w:val="22"/>
          <w:szCs w:val="22"/>
          <w:lang w:eastAsia="en-US"/>
        </w:rPr>
        <w:t xml:space="preserve"> realizovaných staveb do dvou pracovních dn</w:t>
      </w:r>
      <w:r w:rsidR="00F227F9" w:rsidRPr="0040061F">
        <w:rPr>
          <w:rFonts w:ascii="Segoe UI" w:hAnsi="Segoe UI" w:cs="Segoe UI"/>
          <w:sz w:val="22"/>
          <w:szCs w:val="22"/>
          <w:lang w:eastAsia="en-US"/>
        </w:rPr>
        <w:t>ů</w:t>
      </w:r>
      <w:r w:rsidRPr="0040061F">
        <w:rPr>
          <w:rFonts w:ascii="Segoe UI" w:hAnsi="Segoe UI" w:cs="Segoe UI"/>
          <w:sz w:val="22"/>
          <w:szCs w:val="22"/>
          <w:lang w:eastAsia="en-US"/>
        </w:rPr>
        <w:t xml:space="preserve"> po vyzvání, u větších staveb i opakovaně po dobu výstavby</w:t>
      </w:r>
      <w:r w:rsidR="008E715C" w:rsidRPr="0040061F">
        <w:rPr>
          <w:rFonts w:ascii="Segoe UI" w:hAnsi="Segoe UI" w:cs="Segoe UI"/>
          <w:sz w:val="22"/>
          <w:szCs w:val="22"/>
          <w:lang w:eastAsia="en-US"/>
        </w:rPr>
        <w:t>,</w:t>
      </w:r>
      <w:r w:rsidRPr="0040061F">
        <w:rPr>
          <w:rFonts w:ascii="Segoe UI" w:hAnsi="Segoe UI" w:cs="Segoe UI"/>
          <w:sz w:val="22"/>
          <w:szCs w:val="22"/>
          <w:lang w:eastAsia="en-US"/>
        </w:rPr>
        <w:t xml:space="preserve"> a následně zpracovat finální dokumentaci do 10 pracovních dnů od posledního měření</w:t>
      </w:r>
      <w:r w:rsidR="0071301D" w:rsidRPr="0040061F">
        <w:rPr>
          <w:rFonts w:ascii="Segoe UI" w:hAnsi="Segoe UI" w:cs="Segoe UI"/>
          <w:sz w:val="22"/>
          <w:szCs w:val="22"/>
          <w:lang w:eastAsia="en-US"/>
        </w:rPr>
        <w:t>.</w:t>
      </w:r>
    </w:p>
    <w:p w14:paraId="0EB36273" w14:textId="636590E9" w:rsidR="009A2AE8" w:rsidRPr="0040061F" w:rsidRDefault="00335D14" w:rsidP="003D6433">
      <w:pPr>
        <w:pStyle w:val="Zkladntext"/>
        <w:spacing w:before="60"/>
        <w:ind w:left="426"/>
        <w:rPr>
          <w:rFonts w:ascii="Segoe UI" w:hAnsi="Segoe UI" w:cs="Segoe UI"/>
          <w:sz w:val="22"/>
          <w:szCs w:val="22"/>
          <w:lang w:eastAsia="en-US"/>
        </w:rPr>
      </w:pPr>
      <w:r w:rsidRPr="0040061F">
        <w:rPr>
          <w:rFonts w:ascii="Segoe UI" w:hAnsi="Segoe UI" w:cs="Segoe UI"/>
          <w:bCs/>
          <w:snapToGrid w:val="0"/>
          <w:sz w:val="22"/>
          <w:szCs w:val="22"/>
        </w:rPr>
        <w:t>Zadání zakázky</w:t>
      </w:r>
      <w:r w:rsidR="00F94BAB" w:rsidRPr="0040061F">
        <w:rPr>
          <w:rFonts w:ascii="Segoe UI" w:hAnsi="Segoe UI" w:cs="Segoe UI"/>
          <w:bCs/>
          <w:snapToGrid w:val="0"/>
          <w:sz w:val="22"/>
          <w:szCs w:val="22"/>
        </w:rPr>
        <w:t xml:space="preserve"> podle předchozího odstavce je Objednatel povinen doručit </w:t>
      </w:r>
      <w:r w:rsidRPr="0040061F">
        <w:rPr>
          <w:rFonts w:ascii="Segoe UI" w:hAnsi="Segoe UI" w:cs="Segoe UI"/>
          <w:bCs/>
          <w:snapToGrid w:val="0"/>
          <w:sz w:val="22"/>
          <w:szCs w:val="22"/>
        </w:rPr>
        <w:t xml:space="preserve">osobně nebo </w:t>
      </w:r>
      <w:r w:rsidR="00BA0B48" w:rsidRPr="0040061F">
        <w:rPr>
          <w:rFonts w:ascii="Segoe UI" w:hAnsi="Segoe UI" w:cs="Segoe UI"/>
          <w:bCs/>
          <w:snapToGrid w:val="0"/>
          <w:sz w:val="22"/>
          <w:szCs w:val="22"/>
        </w:rPr>
        <w:t xml:space="preserve">odeslat </w:t>
      </w:r>
      <w:r w:rsidRPr="0040061F">
        <w:rPr>
          <w:rFonts w:ascii="Segoe UI" w:hAnsi="Segoe UI" w:cs="Segoe UI"/>
          <w:bCs/>
          <w:snapToGrid w:val="0"/>
          <w:sz w:val="22"/>
          <w:szCs w:val="22"/>
        </w:rPr>
        <w:t xml:space="preserve">elektronickou </w:t>
      </w:r>
      <w:r w:rsidR="00741A97" w:rsidRPr="0040061F">
        <w:rPr>
          <w:rFonts w:ascii="Segoe UI" w:hAnsi="Segoe UI" w:cs="Segoe UI"/>
          <w:bCs/>
          <w:snapToGrid w:val="0"/>
          <w:sz w:val="22"/>
          <w:szCs w:val="22"/>
        </w:rPr>
        <w:t>formou</w:t>
      </w:r>
      <w:r w:rsidR="00E01200" w:rsidRPr="0040061F">
        <w:rPr>
          <w:rFonts w:ascii="Segoe UI" w:hAnsi="Segoe UI" w:cs="Segoe UI"/>
          <w:bCs/>
          <w:snapToGrid w:val="0"/>
          <w:sz w:val="22"/>
          <w:szCs w:val="22"/>
        </w:rPr>
        <w:t xml:space="preserve"> </w:t>
      </w:r>
      <w:r w:rsidR="001F1825" w:rsidRPr="0040061F">
        <w:rPr>
          <w:rFonts w:ascii="Segoe UI" w:hAnsi="Segoe UI" w:cs="Segoe UI"/>
          <w:bCs/>
          <w:snapToGrid w:val="0"/>
          <w:sz w:val="22"/>
          <w:szCs w:val="22"/>
        </w:rPr>
        <w:t>na e-mailovou adresu</w:t>
      </w:r>
      <w:r w:rsidR="0066003B" w:rsidRPr="0040061F">
        <w:rPr>
          <w:rFonts w:ascii="Segoe UI" w:hAnsi="Segoe UI" w:cs="Segoe UI"/>
          <w:bCs/>
          <w:snapToGrid w:val="0"/>
          <w:sz w:val="22"/>
          <w:szCs w:val="22"/>
        </w:rPr>
        <w:t xml:space="preserve"> Z</w:t>
      </w:r>
      <w:r w:rsidR="001F1825" w:rsidRPr="0040061F">
        <w:rPr>
          <w:rFonts w:ascii="Segoe UI" w:hAnsi="Segoe UI" w:cs="Segoe UI"/>
          <w:bCs/>
          <w:snapToGrid w:val="0"/>
          <w:sz w:val="22"/>
          <w:szCs w:val="22"/>
        </w:rPr>
        <w:t>hotovitele uveden</w:t>
      </w:r>
      <w:r w:rsidR="005E1445" w:rsidRPr="0040061F">
        <w:rPr>
          <w:rFonts w:ascii="Segoe UI" w:hAnsi="Segoe UI" w:cs="Segoe UI"/>
          <w:bCs/>
          <w:snapToGrid w:val="0"/>
          <w:sz w:val="22"/>
          <w:szCs w:val="22"/>
        </w:rPr>
        <w:t>ou</w:t>
      </w:r>
      <w:r w:rsidR="001F1825" w:rsidRPr="0040061F">
        <w:rPr>
          <w:rFonts w:ascii="Segoe UI" w:hAnsi="Segoe UI" w:cs="Segoe UI"/>
          <w:bCs/>
          <w:snapToGrid w:val="0"/>
          <w:sz w:val="22"/>
          <w:szCs w:val="22"/>
        </w:rPr>
        <w:t xml:space="preserve"> v čl. III, odst. 1 </w:t>
      </w:r>
      <w:r w:rsidR="00F94BAB" w:rsidRPr="0040061F">
        <w:rPr>
          <w:rFonts w:ascii="Segoe UI" w:hAnsi="Segoe UI" w:cs="Segoe UI"/>
          <w:bCs/>
          <w:snapToGrid w:val="0"/>
          <w:sz w:val="22"/>
          <w:szCs w:val="22"/>
        </w:rPr>
        <w:t xml:space="preserve">spolu s telefonní </w:t>
      </w:r>
      <w:r w:rsidR="0066003B" w:rsidRPr="0040061F">
        <w:rPr>
          <w:rFonts w:ascii="Segoe UI" w:hAnsi="Segoe UI" w:cs="Segoe UI"/>
          <w:bCs/>
          <w:snapToGrid w:val="0"/>
          <w:sz w:val="22"/>
          <w:szCs w:val="22"/>
        </w:rPr>
        <w:t>nebo osobní</w:t>
      </w:r>
      <w:r w:rsidRPr="0040061F">
        <w:rPr>
          <w:rFonts w:ascii="Segoe UI" w:hAnsi="Segoe UI" w:cs="Segoe UI"/>
          <w:bCs/>
          <w:snapToGrid w:val="0"/>
          <w:sz w:val="22"/>
          <w:szCs w:val="22"/>
        </w:rPr>
        <w:t xml:space="preserve"> </w:t>
      </w:r>
      <w:r w:rsidR="0066003B" w:rsidRPr="0040061F">
        <w:rPr>
          <w:rFonts w:ascii="Segoe UI" w:hAnsi="Segoe UI" w:cs="Segoe UI"/>
          <w:bCs/>
          <w:snapToGrid w:val="0"/>
          <w:sz w:val="22"/>
          <w:szCs w:val="22"/>
        </w:rPr>
        <w:t>výzvou k zahájení činností</w:t>
      </w:r>
      <w:r w:rsidR="00F94BAB" w:rsidRPr="0040061F">
        <w:rPr>
          <w:rFonts w:ascii="Segoe UI" w:hAnsi="Segoe UI" w:cs="Segoe UI"/>
          <w:bCs/>
          <w:snapToGrid w:val="0"/>
          <w:sz w:val="22"/>
          <w:szCs w:val="22"/>
        </w:rPr>
        <w:t>.</w:t>
      </w:r>
    </w:p>
    <w:p w14:paraId="00A49344" w14:textId="28B89028" w:rsidR="00611081" w:rsidRPr="0040061F" w:rsidRDefault="00611081" w:rsidP="00F94BAB">
      <w:pPr>
        <w:ind w:left="426"/>
        <w:jc w:val="both"/>
        <w:rPr>
          <w:rFonts w:ascii="Segoe UI" w:hAnsi="Segoe UI" w:cs="Segoe UI"/>
          <w:bCs/>
          <w:sz w:val="22"/>
          <w:szCs w:val="22"/>
        </w:rPr>
      </w:pPr>
    </w:p>
    <w:p w14:paraId="418C7A57" w14:textId="46548BE4" w:rsidR="00253B72" w:rsidRPr="0040061F" w:rsidRDefault="00187CEB" w:rsidP="00114B25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before="120" w:after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Případná žádost Zhotovitele</w:t>
      </w:r>
      <w:r w:rsidR="00253B72" w:rsidRPr="0040061F">
        <w:rPr>
          <w:rFonts w:ascii="Segoe UI" w:hAnsi="Segoe UI" w:cs="Segoe UI"/>
          <w:sz w:val="22"/>
          <w:szCs w:val="22"/>
        </w:rPr>
        <w:t xml:space="preserve"> o prodloužení termínu plnění jednotlivé </w:t>
      </w:r>
      <w:r w:rsidRPr="0040061F">
        <w:rPr>
          <w:rFonts w:ascii="Segoe UI" w:hAnsi="Segoe UI" w:cs="Segoe UI"/>
          <w:sz w:val="22"/>
          <w:szCs w:val="22"/>
        </w:rPr>
        <w:t>smlouvy o dílo</w:t>
      </w:r>
      <w:r w:rsidR="00253B72" w:rsidRPr="0040061F">
        <w:rPr>
          <w:rFonts w:ascii="Segoe UI" w:hAnsi="Segoe UI" w:cs="Segoe UI"/>
          <w:sz w:val="22"/>
          <w:szCs w:val="22"/>
        </w:rPr>
        <w:t xml:space="preserve"> musí být Zhotovitelem učiněn</w:t>
      </w:r>
      <w:r w:rsidRPr="0040061F">
        <w:rPr>
          <w:rFonts w:ascii="Segoe UI" w:hAnsi="Segoe UI" w:cs="Segoe UI"/>
          <w:sz w:val="22"/>
          <w:szCs w:val="22"/>
        </w:rPr>
        <w:t>a</w:t>
      </w:r>
      <w:r w:rsidR="00253B72" w:rsidRPr="0040061F">
        <w:rPr>
          <w:rFonts w:ascii="Segoe UI" w:hAnsi="Segoe UI" w:cs="Segoe UI"/>
          <w:sz w:val="22"/>
          <w:szCs w:val="22"/>
        </w:rPr>
        <w:t xml:space="preserve"> nejpozději 15 pracovních dnů před uplynutím termínu plnění dle odst. </w:t>
      </w:r>
      <w:r w:rsidR="00443550" w:rsidRPr="0040061F">
        <w:rPr>
          <w:rFonts w:ascii="Segoe UI" w:hAnsi="Segoe UI" w:cs="Segoe UI"/>
          <w:sz w:val="22"/>
          <w:szCs w:val="22"/>
        </w:rPr>
        <w:t>1</w:t>
      </w:r>
      <w:r w:rsidR="00253B72" w:rsidRPr="0040061F">
        <w:rPr>
          <w:rFonts w:ascii="Segoe UI" w:hAnsi="Segoe UI" w:cs="Segoe UI"/>
          <w:sz w:val="22"/>
          <w:szCs w:val="22"/>
        </w:rPr>
        <w:t xml:space="preserve">. </w:t>
      </w:r>
      <w:r w:rsidR="00253B72" w:rsidRPr="0040061F">
        <w:rPr>
          <w:rFonts w:ascii="Segoe UI" w:hAnsi="Segoe UI" w:cs="Segoe UI"/>
          <w:sz w:val="22"/>
          <w:szCs w:val="22"/>
        </w:rPr>
        <w:lastRenderedPageBreak/>
        <w:t xml:space="preserve">tohoto článku. Nebude-li tato písemná informace v tomto termínu doručena a Objednatelem akceptována, platí původní termín plnění uvedený v příslušné </w:t>
      </w:r>
      <w:r w:rsidRPr="0040061F">
        <w:rPr>
          <w:rFonts w:ascii="Segoe UI" w:hAnsi="Segoe UI" w:cs="Segoe UI"/>
          <w:sz w:val="22"/>
          <w:szCs w:val="22"/>
        </w:rPr>
        <w:t>jednotlivé smlouvě o dílo</w:t>
      </w:r>
      <w:r w:rsidR="00253B72" w:rsidRPr="0040061F">
        <w:rPr>
          <w:rFonts w:ascii="Segoe UI" w:hAnsi="Segoe UI" w:cs="Segoe UI"/>
          <w:sz w:val="22"/>
          <w:szCs w:val="22"/>
        </w:rPr>
        <w:t>.</w:t>
      </w:r>
    </w:p>
    <w:p w14:paraId="1ED3FDEC" w14:textId="1C9D6718" w:rsidR="00E01200" w:rsidRPr="007E2C57" w:rsidRDefault="00624A7A" w:rsidP="00E01200">
      <w:pPr>
        <w:suppressAutoHyphens/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7E2C57">
        <w:rPr>
          <w:rFonts w:ascii="Segoe UI" w:hAnsi="Segoe UI" w:cs="Segoe UI"/>
          <w:sz w:val="22"/>
          <w:szCs w:val="22"/>
        </w:rPr>
        <w:t xml:space="preserve">K uzavření jednotlivé smlouvy o dílo není potřeba akceptace Objednávky ze strany Zhotovitele. </w:t>
      </w:r>
      <w:r w:rsidR="00253B72" w:rsidRPr="007E2C57">
        <w:rPr>
          <w:rFonts w:ascii="Segoe UI" w:hAnsi="Segoe UI" w:cs="Segoe UI"/>
          <w:sz w:val="22"/>
          <w:szCs w:val="22"/>
        </w:rPr>
        <w:t>Jednotlivá smlouva o dílo je uzavřen</w:t>
      </w:r>
      <w:r w:rsidR="00E01200" w:rsidRPr="007E2C57">
        <w:rPr>
          <w:rFonts w:ascii="Segoe UI" w:hAnsi="Segoe UI" w:cs="Segoe UI"/>
          <w:sz w:val="22"/>
          <w:szCs w:val="22"/>
        </w:rPr>
        <w:t>a:</w:t>
      </w:r>
    </w:p>
    <w:p w14:paraId="19D480D3" w14:textId="6F914AF8" w:rsidR="00E01200" w:rsidRPr="0040061F" w:rsidRDefault="00E01200" w:rsidP="00E01200">
      <w:pPr>
        <w:suppressAutoHyphens/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F25C5F">
        <w:rPr>
          <w:rFonts w:ascii="Segoe UI" w:hAnsi="Segoe UI" w:cs="Segoe UI"/>
          <w:sz w:val="22"/>
          <w:szCs w:val="22"/>
        </w:rPr>
        <w:t xml:space="preserve">- </w:t>
      </w:r>
      <w:r w:rsidR="008F6AF8" w:rsidRPr="00F25C5F">
        <w:rPr>
          <w:rFonts w:ascii="Segoe UI" w:hAnsi="Segoe UI" w:cs="Segoe UI"/>
          <w:sz w:val="22"/>
          <w:szCs w:val="22"/>
        </w:rPr>
        <w:t>odesláním</w:t>
      </w:r>
      <w:r w:rsidR="0058309E" w:rsidRPr="00F25C5F">
        <w:rPr>
          <w:rFonts w:ascii="Segoe UI" w:hAnsi="Segoe UI" w:cs="Segoe UI"/>
          <w:sz w:val="22"/>
          <w:szCs w:val="22"/>
        </w:rPr>
        <w:t xml:space="preserve"> O</w:t>
      </w:r>
      <w:r w:rsidR="00253B72" w:rsidRPr="00F25C5F">
        <w:rPr>
          <w:rFonts w:ascii="Segoe UI" w:hAnsi="Segoe UI" w:cs="Segoe UI"/>
          <w:sz w:val="22"/>
          <w:szCs w:val="22"/>
        </w:rPr>
        <w:t xml:space="preserve">bjednávky </w:t>
      </w:r>
      <w:r w:rsidR="008F6AF8" w:rsidRPr="00F25C5F">
        <w:rPr>
          <w:rFonts w:ascii="Segoe UI" w:hAnsi="Segoe UI" w:cs="Segoe UI"/>
          <w:sz w:val="22"/>
          <w:szCs w:val="22"/>
        </w:rPr>
        <w:t>Objednatelem elektronickou poštou</w:t>
      </w:r>
      <w:r w:rsidR="00624A7A" w:rsidRPr="00F25C5F">
        <w:rPr>
          <w:rFonts w:ascii="Segoe UI" w:hAnsi="Segoe UI" w:cs="Segoe UI"/>
          <w:sz w:val="22"/>
          <w:szCs w:val="22"/>
        </w:rPr>
        <w:t xml:space="preserve"> na emailovou adresu Zhotovitele</w:t>
      </w:r>
      <w:r w:rsidR="008F6AF8" w:rsidRPr="00F25C5F">
        <w:rPr>
          <w:rFonts w:ascii="Segoe UI" w:hAnsi="Segoe UI" w:cs="Segoe UI"/>
          <w:sz w:val="22"/>
          <w:szCs w:val="22"/>
        </w:rPr>
        <w:t xml:space="preserve"> (v případě </w:t>
      </w:r>
      <w:r w:rsidR="00AE1202" w:rsidRPr="00F25C5F">
        <w:rPr>
          <w:rFonts w:ascii="Segoe UI" w:hAnsi="Segoe UI" w:cs="Segoe UI"/>
          <w:sz w:val="22"/>
          <w:szCs w:val="22"/>
        </w:rPr>
        <w:t xml:space="preserve">požadovaného </w:t>
      </w:r>
      <w:r w:rsidR="008F6AF8" w:rsidRPr="00F25C5F">
        <w:rPr>
          <w:rFonts w:ascii="Segoe UI" w:hAnsi="Segoe UI" w:cs="Segoe UI"/>
          <w:sz w:val="22"/>
          <w:szCs w:val="22"/>
        </w:rPr>
        <w:t xml:space="preserve">nástupu na činnosti do </w:t>
      </w:r>
      <w:r w:rsidR="00AE1202" w:rsidRPr="00F25C5F">
        <w:rPr>
          <w:rFonts w:ascii="Segoe UI" w:hAnsi="Segoe UI" w:cs="Segoe UI"/>
          <w:sz w:val="22"/>
          <w:szCs w:val="22"/>
        </w:rPr>
        <w:t>dvou pracovních dn</w:t>
      </w:r>
      <w:r w:rsidR="0058309E" w:rsidRPr="00F25C5F">
        <w:rPr>
          <w:rFonts w:ascii="Segoe UI" w:hAnsi="Segoe UI" w:cs="Segoe UI"/>
          <w:sz w:val="22"/>
          <w:szCs w:val="22"/>
        </w:rPr>
        <w:t>ů</w:t>
      </w:r>
      <w:r w:rsidR="00AE1202" w:rsidRPr="00F25C5F">
        <w:rPr>
          <w:rFonts w:ascii="Segoe UI" w:hAnsi="Segoe UI" w:cs="Segoe UI"/>
          <w:sz w:val="22"/>
          <w:szCs w:val="22"/>
        </w:rPr>
        <w:t xml:space="preserve"> </w:t>
      </w:r>
      <w:r w:rsidR="00BE5333" w:rsidRPr="00F25C5F">
        <w:rPr>
          <w:rFonts w:ascii="Segoe UI" w:hAnsi="Segoe UI" w:cs="Segoe UI"/>
          <w:sz w:val="22"/>
          <w:szCs w:val="22"/>
        </w:rPr>
        <w:t>spolu s telefonním nebo osobním kontaktováním)</w:t>
      </w:r>
      <w:r w:rsidRPr="00F25C5F">
        <w:rPr>
          <w:rFonts w:ascii="Segoe UI" w:hAnsi="Segoe UI" w:cs="Segoe UI"/>
          <w:sz w:val="22"/>
          <w:szCs w:val="22"/>
        </w:rPr>
        <w:t>,</w:t>
      </w:r>
      <w:r w:rsidRPr="0040061F">
        <w:rPr>
          <w:rFonts w:ascii="Segoe UI" w:hAnsi="Segoe UI" w:cs="Segoe UI"/>
          <w:sz w:val="22"/>
          <w:szCs w:val="22"/>
        </w:rPr>
        <w:t xml:space="preserve"> </w:t>
      </w:r>
    </w:p>
    <w:p w14:paraId="7F6E6A5A" w14:textId="3CA2F5A9" w:rsidR="0073763D" w:rsidRPr="0040061F" w:rsidRDefault="00E01200" w:rsidP="0073763D">
      <w:pPr>
        <w:suppressAutoHyphens/>
        <w:spacing w:after="120"/>
        <w:ind w:left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- nebo doručením </w:t>
      </w:r>
      <w:r w:rsidR="0058309E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>bjednávky Zhotoviteli doporučenou poštou nebo osobně</w:t>
      </w:r>
      <w:r w:rsidR="00624A7A" w:rsidRPr="0040061F">
        <w:rPr>
          <w:rFonts w:ascii="Segoe UI" w:hAnsi="Segoe UI" w:cs="Segoe UI"/>
          <w:sz w:val="22"/>
          <w:szCs w:val="22"/>
        </w:rPr>
        <w:t>,</w:t>
      </w:r>
      <w:r w:rsidR="0073763D" w:rsidRPr="0040061F">
        <w:rPr>
          <w:rFonts w:ascii="Segoe UI" w:hAnsi="Segoe UI" w:cs="Segoe UI"/>
          <w:sz w:val="22"/>
          <w:szCs w:val="22"/>
        </w:rPr>
        <w:t xml:space="preserve"> případně zadáním zakázky vystavením objednávky </w:t>
      </w:r>
      <w:r w:rsidR="000A1CBE">
        <w:rPr>
          <w:rFonts w:ascii="Segoe UI" w:hAnsi="Segoe UI" w:cs="Segoe UI"/>
          <w:sz w:val="22"/>
          <w:szCs w:val="22"/>
        </w:rPr>
        <w:t xml:space="preserve">formou </w:t>
      </w:r>
      <w:r w:rsidR="00624A7A" w:rsidRPr="0040061F">
        <w:rPr>
          <w:rFonts w:ascii="Segoe UI" w:hAnsi="Segoe UI" w:cs="Segoe UI"/>
          <w:sz w:val="22"/>
          <w:szCs w:val="22"/>
        </w:rPr>
        <w:t xml:space="preserve"> Auto PO.</w:t>
      </w:r>
      <w:r w:rsidR="0073763D" w:rsidRPr="0040061F">
        <w:rPr>
          <w:rFonts w:ascii="Segoe UI" w:hAnsi="Segoe UI" w:cs="Segoe UI"/>
          <w:sz w:val="22"/>
          <w:szCs w:val="22"/>
        </w:rPr>
        <w:t xml:space="preserve"> </w:t>
      </w:r>
    </w:p>
    <w:p w14:paraId="7D47B716" w14:textId="3C717F7F" w:rsidR="00253B72" w:rsidRPr="0040061F" w:rsidRDefault="00253B72" w:rsidP="00253B72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Objednatel je na základě této Smlouvy </w:t>
      </w:r>
      <w:r w:rsidR="001F0B13" w:rsidRPr="0040061F">
        <w:rPr>
          <w:rFonts w:ascii="Segoe UI" w:hAnsi="Segoe UI" w:cs="Segoe UI"/>
          <w:sz w:val="22"/>
          <w:szCs w:val="22"/>
        </w:rPr>
        <w:t xml:space="preserve">po dohodě se zhotovitelem </w:t>
      </w:r>
      <w:r w:rsidRPr="0040061F">
        <w:rPr>
          <w:rFonts w:ascii="Segoe UI" w:hAnsi="Segoe UI" w:cs="Segoe UI"/>
          <w:sz w:val="22"/>
          <w:szCs w:val="22"/>
        </w:rPr>
        <w:t>oprávněn objednat u Zhotovitele plnění i v jiné regionální oblasti (místě plnění odpovídajícímu jiné části zakázky), než je vymezeno v této Smlouvě</w:t>
      </w:r>
      <w:r w:rsidR="00624A7A" w:rsidRPr="0040061F">
        <w:rPr>
          <w:rFonts w:ascii="Segoe UI" w:hAnsi="Segoe UI" w:cs="Segoe UI"/>
          <w:sz w:val="22"/>
          <w:szCs w:val="22"/>
        </w:rPr>
        <w:t>, avšak</w:t>
      </w:r>
      <w:r w:rsidRPr="0040061F">
        <w:rPr>
          <w:rFonts w:ascii="Segoe UI" w:hAnsi="Segoe UI" w:cs="Segoe UI"/>
          <w:sz w:val="22"/>
          <w:szCs w:val="22"/>
        </w:rPr>
        <w:t xml:space="preserve"> za cenových a jiných podmínek v ní uvedených.</w:t>
      </w:r>
    </w:p>
    <w:p w14:paraId="4347B211" w14:textId="2C0C6085" w:rsidR="00253B72" w:rsidRPr="0040061F" w:rsidRDefault="00253B72" w:rsidP="00AF79A2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Zhotovitel prohlašuje, že v okamžiku podpisu této Smlouvy disponuje pojištěním odpovědnosti za škodu způsobenou třetím osobám v rozsahu rovném nebo vyšším </w:t>
      </w:r>
      <w:r w:rsidR="00AF79A2" w:rsidRPr="0040061F">
        <w:rPr>
          <w:rFonts w:ascii="Segoe UI" w:hAnsi="Segoe UI" w:cs="Segoe UI"/>
          <w:sz w:val="22"/>
          <w:szCs w:val="22"/>
        </w:rPr>
        <w:t>1</w:t>
      </w:r>
      <w:r w:rsidRPr="0040061F">
        <w:rPr>
          <w:rFonts w:ascii="Segoe UI" w:hAnsi="Segoe UI" w:cs="Segoe UI"/>
          <w:sz w:val="22"/>
          <w:szCs w:val="22"/>
        </w:rPr>
        <w:t xml:space="preserve"> 000 000,- CZK (slovy: </w:t>
      </w:r>
      <w:r w:rsidR="00AF79A2" w:rsidRPr="0040061F">
        <w:rPr>
          <w:rFonts w:ascii="Segoe UI" w:hAnsi="Segoe UI" w:cs="Segoe UI"/>
          <w:sz w:val="22"/>
          <w:szCs w:val="22"/>
        </w:rPr>
        <w:t>jeden milión</w:t>
      </w:r>
      <w:r w:rsidRPr="0040061F">
        <w:rPr>
          <w:rFonts w:ascii="Segoe UI" w:hAnsi="Segoe UI" w:cs="Segoe UI"/>
          <w:sz w:val="22"/>
          <w:szCs w:val="22"/>
        </w:rPr>
        <w:t xml:space="preserve"> korun českých). Zhotovitel se současně zavazuje, že bude</w:t>
      </w:r>
      <w:r w:rsidR="00446CBA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>toto pojištění udržovat v platnosti ve výše uvedeném minimálním limitu po celou dobu trvání této Smlouvy. V případě zániku pojištění je Zhotovitel povinen tuto skutečnost nejpozději do tří pracovních dnů oznámit písemně Objednateli a do sedmi pracovních dnů mu předložit doklad o uzavření nové pojistné smlouvy alespoň ve výše uvedeném rozsahu.</w:t>
      </w:r>
    </w:p>
    <w:p w14:paraId="0A0C9669" w14:textId="4206252F" w:rsidR="00A15E58" w:rsidRPr="0040061F" w:rsidRDefault="00446CBA" w:rsidP="00AF79A2">
      <w:pPr>
        <w:numPr>
          <w:ilvl w:val="0"/>
          <w:numId w:val="2"/>
        </w:numPr>
        <w:tabs>
          <w:tab w:val="clear" w:pos="720"/>
          <w:tab w:val="num" w:pos="426"/>
        </w:tabs>
        <w:suppressAutoHyphens/>
        <w:spacing w:after="120"/>
        <w:ind w:left="425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V </w:t>
      </w:r>
      <w:r w:rsidR="00A15E58" w:rsidRPr="0040061F">
        <w:rPr>
          <w:rFonts w:ascii="Segoe UI" w:hAnsi="Segoe UI" w:cs="Segoe UI"/>
          <w:sz w:val="22"/>
          <w:szCs w:val="22"/>
        </w:rPr>
        <w:t>případě</w:t>
      </w:r>
      <w:r w:rsidRPr="0040061F">
        <w:rPr>
          <w:rFonts w:ascii="Segoe UI" w:hAnsi="Segoe UI" w:cs="Segoe UI"/>
          <w:sz w:val="22"/>
          <w:szCs w:val="22"/>
        </w:rPr>
        <w:t xml:space="preserve">, že zhotovitel ztratí část kvalifikace prokazované v rámci </w:t>
      </w:r>
      <w:r w:rsidR="00BA51AF">
        <w:rPr>
          <w:rFonts w:ascii="Segoe UI" w:hAnsi="Segoe UI" w:cs="Segoe UI"/>
          <w:sz w:val="22"/>
          <w:szCs w:val="22"/>
        </w:rPr>
        <w:t>výběrového</w:t>
      </w:r>
      <w:r w:rsidR="00BA51AF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>řízení předcházejícího uzavření této Smlouvy, a to konkrétně:</w:t>
      </w:r>
    </w:p>
    <w:p w14:paraId="214BDBF4" w14:textId="457B2CFB" w:rsidR="00A15E58" w:rsidRPr="0040061F" w:rsidRDefault="009A3711" w:rsidP="009A3711">
      <w:pPr>
        <w:numPr>
          <w:ilvl w:val="2"/>
          <w:numId w:val="25"/>
        </w:numPr>
        <w:tabs>
          <w:tab w:val="left" w:pos="851"/>
        </w:tabs>
        <w:spacing w:before="120" w:after="12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A15E58" w:rsidRPr="0040061F">
        <w:rPr>
          <w:rFonts w:ascii="Segoe UI" w:hAnsi="Segoe UI" w:cs="Segoe UI"/>
          <w:sz w:val="22"/>
          <w:szCs w:val="22"/>
        </w:rPr>
        <w:t>oprávnění k podnikání pro příslušný předmět podnikání</w:t>
      </w:r>
      <w:r w:rsidR="00446CBA" w:rsidRPr="0040061F">
        <w:rPr>
          <w:rFonts w:ascii="Segoe UI" w:hAnsi="Segoe UI" w:cs="Segoe UI"/>
          <w:sz w:val="22"/>
          <w:szCs w:val="22"/>
        </w:rPr>
        <w:t xml:space="preserve"> nezbytný pro plnění Smlouvy</w:t>
      </w:r>
      <w:r w:rsidR="00BB6AC9" w:rsidRPr="0040061F">
        <w:rPr>
          <w:rFonts w:ascii="Segoe UI" w:hAnsi="Segoe UI" w:cs="Segoe UI"/>
          <w:sz w:val="22"/>
          <w:szCs w:val="22"/>
        </w:rPr>
        <w:t>,</w:t>
      </w:r>
      <w:r w:rsidR="00A15E58" w:rsidRPr="0040061F">
        <w:rPr>
          <w:rFonts w:ascii="Segoe UI" w:hAnsi="Segoe UI" w:cs="Segoe UI"/>
          <w:sz w:val="22"/>
          <w:szCs w:val="22"/>
        </w:rPr>
        <w:t xml:space="preserve"> </w:t>
      </w:r>
    </w:p>
    <w:p w14:paraId="7641D7AF" w14:textId="4B63DD2B" w:rsidR="00A15E58" w:rsidRPr="0040061F" w:rsidRDefault="00BB6AC9" w:rsidP="009A3711">
      <w:pPr>
        <w:numPr>
          <w:ilvl w:val="2"/>
          <w:numId w:val="25"/>
        </w:numPr>
        <w:tabs>
          <w:tab w:val="left" w:pos="851"/>
        </w:tabs>
        <w:spacing w:before="120" w:after="120"/>
        <w:jc w:val="both"/>
        <w:rPr>
          <w:rFonts w:ascii="Segoe UI" w:hAnsi="Segoe UI" w:cs="Segoe UI"/>
          <w:i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A15E58" w:rsidRPr="0040061F">
        <w:rPr>
          <w:rFonts w:ascii="Segoe UI" w:hAnsi="Segoe UI" w:cs="Segoe UI"/>
          <w:sz w:val="22"/>
          <w:szCs w:val="22"/>
        </w:rPr>
        <w:t>oprávnění ÚOZI – úředně oprávněný zeměměřičský inženýr (jedna osoba s oprávněním A, jedna osoba s oprávněním C</w:t>
      </w:r>
      <w:r w:rsidR="00AF79A2" w:rsidRPr="0040061F">
        <w:rPr>
          <w:rFonts w:ascii="Segoe UI" w:hAnsi="Segoe UI" w:cs="Segoe UI"/>
          <w:sz w:val="22"/>
          <w:szCs w:val="22"/>
        </w:rPr>
        <w:t xml:space="preserve"> - </w:t>
      </w:r>
      <w:r w:rsidR="00AF79A2" w:rsidRPr="0040061F">
        <w:rPr>
          <w:rFonts w:ascii="Segoe UI" w:eastAsiaTheme="majorEastAsia" w:hAnsi="Segoe UI" w:cs="Segoe UI"/>
          <w:sz w:val="22"/>
        </w:rPr>
        <w:t>splnění je možné jednou nebo více osobami</w:t>
      </w:r>
      <w:r w:rsidR="00A15E58" w:rsidRPr="0040061F">
        <w:rPr>
          <w:rFonts w:ascii="Segoe UI" w:hAnsi="Segoe UI" w:cs="Segoe UI"/>
          <w:sz w:val="22"/>
          <w:szCs w:val="22"/>
        </w:rPr>
        <w:t>)</w:t>
      </w:r>
      <w:r w:rsidRPr="0040061F">
        <w:rPr>
          <w:rFonts w:ascii="Segoe UI" w:hAnsi="Segoe UI" w:cs="Segoe UI"/>
          <w:i/>
          <w:sz w:val="22"/>
          <w:szCs w:val="22"/>
        </w:rPr>
        <w:t>,</w:t>
      </w:r>
      <w:r w:rsidR="00A15E58" w:rsidRPr="0040061F">
        <w:rPr>
          <w:rFonts w:ascii="Segoe UI" w:hAnsi="Segoe UI" w:cs="Segoe UI"/>
          <w:i/>
          <w:sz w:val="22"/>
          <w:szCs w:val="22"/>
        </w:rPr>
        <w:t xml:space="preserve"> </w:t>
      </w:r>
    </w:p>
    <w:p w14:paraId="456EE14B" w14:textId="1CEE17E4" w:rsidR="00BB6AC9" w:rsidRPr="0040061F" w:rsidRDefault="00D05530" w:rsidP="00BB6AC9">
      <w:pPr>
        <w:numPr>
          <w:ilvl w:val="2"/>
          <w:numId w:val="25"/>
        </w:numPr>
        <w:tabs>
          <w:tab w:val="left" w:pos="851"/>
        </w:tabs>
        <w:spacing w:before="120" w:after="12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BB6AC9" w:rsidRPr="0040061F">
        <w:rPr>
          <w:rFonts w:ascii="Segoe UI" w:hAnsi="Segoe UI" w:cs="Segoe UI"/>
          <w:sz w:val="22"/>
          <w:szCs w:val="22"/>
        </w:rPr>
        <w:t>v předchozích třech letech realizoval zakázky obdobného charakteru spočívajících v dodávce geodetických prací na energetických stavbách nebo jiných inženýrských sítí v min. celkovém objemu 500 tisíc Kč,</w:t>
      </w:r>
    </w:p>
    <w:p w14:paraId="153BA08A" w14:textId="6813A32A" w:rsidR="006B3524" w:rsidRPr="0040061F" w:rsidRDefault="00446CBA" w:rsidP="00446CBA">
      <w:pPr>
        <w:ind w:left="567"/>
        <w:jc w:val="both"/>
        <w:rPr>
          <w:rFonts w:ascii="Segoe UI" w:hAnsi="Segoe UI" w:cs="Segoe UI"/>
          <w:sz w:val="22"/>
        </w:rPr>
      </w:pPr>
      <w:r w:rsidRPr="0040061F">
        <w:rPr>
          <w:rFonts w:ascii="Segoe UI" w:hAnsi="Segoe UI" w:cs="Segoe UI"/>
          <w:sz w:val="22"/>
          <w:szCs w:val="22"/>
        </w:rPr>
        <w:t>z</w:t>
      </w:r>
      <w:r w:rsidR="00A15E58" w:rsidRPr="0040061F">
        <w:rPr>
          <w:rFonts w:ascii="Segoe UI" w:hAnsi="Segoe UI" w:cs="Segoe UI"/>
          <w:sz w:val="22"/>
          <w:szCs w:val="22"/>
        </w:rPr>
        <w:t>avazuje</w:t>
      </w:r>
      <w:r w:rsidRPr="0040061F">
        <w:rPr>
          <w:rFonts w:ascii="Segoe UI" w:hAnsi="Segoe UI" w:cs="Segoe UI"/>
          <w:sz w:val="22"/>
          <w:szCs w:val="22"/>
        </w:rPr>
        <w:t xml:space="preserve"> se</w:t>
      </w:r>
      <w:r w:rsidR="00A15E58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 xml:space="preserve">zhotovitel </w:t>
      </w:r>
      <w:r w:rsidR="00A15E58" w:rsidRPr="0040061F">
        <w:rPr>
          <w:rFonts w:ascii="Segoe UI" w:hAnsi="Segoe UI" w:cs="Segoe UI"/>
          <w:sz w:val="22"/>
          <w:szCs w:val="22"/>
        </w:rPr>
        <w:t xml:space="preserve">nahlásit tyto skutečnosti </w:t>
      </w:r>
      <w:r w:rsidR="009A3711" w:rsidRPr="0040061F">
        <w:rPr>
          <w:rFonts w:ascii="Segoe UI" w:hAnsi="Segoe UI" w:cs="Segoe UI"/>
          <w:sz w:val="22"/>
          <w:szCs w:val="22"/>
        </w:rPr>
        <w:t xml:space="preserve">nejpozději </w:t>
      </w:r>
      <w:r w:rsidR="00A15E58" w:rsidRPr="0040061F">
        <w:rPr>
          <w:rFonts w:ascii="Segoe UI" w:hAnsi="Segoe UI" w:cs="Segoe UI"/>
          <w:sz w:val="22"/>
          <w:szCs w:val="22"/>
        </w:rPr>
        <w:t xml:space="preserve">do </w:t>
      </w:r>
      <w:r w:rsidRPr="0040061F">
        <w:rPr>
          <w:rFonts w:ascii="Segoe UI" w:hAnsi="Segoe UI" w:cs="Segoe UI"/>
          <w:sz w:val="22"/>
          <w:szCs w:val="22"/>
        </w:rPr>
        <w:t>tří</w:t>
      </w:r>
      <w:r w:rsidR="00A15E58" w:rsidRPr="0040061F">
        <w:rPr>
          <w:rFonts w:ascii="Segoe UI" w:hAnsi="Segoe UI" w:cs="Segoe UI"/>
          <w:sz w:val="22"/>
          <w:szCs w:val="22"/>
        </w:rPr>
        <w:t xml:space="preserve"> pracovních dnů</w:t>
      </w:r>
      <w:r w:rsidR="009A3711" w:rsidRPr="0040061F">
        <w:rPr>
          <w:rFonts w:ascii="Segoe UI" w:hAnsi="Segoe UI" w:cs="Segoe UI"/>
          <w:sz w:val="22"/>
        </w:rPr>
        <w:t xml:space="preserve"> </w:t>
      </w:r>
      <w:r w:rsidRPr="0040061F">
        <w:rPr>
          <w:rFonts w:ascii="Segoe UI" w:hAnsi="Segoe UI" w:cs="Segoe UI"/>
          <w:sz w:val="22"/>
        </w:rPr>
        <w:t>Objednateli, a to písemně</w:t>
      </w:r>
      <w:r w:rsidR="009A3711" w:rsidRPr="0040061F">
        <w:rPr>
          <w:rFonts w:ascii="Segoe UI" w:hAnsi="Segoe UI" w:cs="Segoe UI"/>
          <w:sz w:val="22"/>
        </w:rPr>
        <w:t xml:space="preserve"> na email: </w:t>
      </w:r>
      <w:r w:rsidR="00FD1779">
        <w:rPr>
          <w:rFonts w:ascii="Segoe UI" w:hAnsi="Segoe UI" w:cs="Segoe UI"/>
          <w:sz w:val="22"/>
        </w:rPr>
        <w:t>…………………….</w:t>
      </w:r>
      <w:r w:rsidR="009A3711" w:rsidRPr="0040061F">
        <w:rPr>
          <w:rFonts w:ascii="Segoe UI" w:hAnsi="Segoe UI" w:cs="Segoe UI"/>
          <w:sz w:val="22"/>
        </w:rPr>
        <w:t>.</w:t>
      </w:r>
      <w:r w:rsidRPr="0040061F">
        <w:rPr>
          <w:rFonts w:ascii="Segoe UI" w:hAnsi="Segoe UI" w:cs="Segoe UI"/>
          <w:sz w:val="22"/>
        </w:rPr>
        <w:t xml:space="preserve"> </w:t>
      </w:r>
      <w:r w:rsidR="006B3524" w:rsidRPr="0040061F">
        <w:rPr>
          <w:rFonts w:ascii="Segoe UI" w:hAnsi="Segoe UI" w:cs="Segoe UI"/>
          <w:sz w:val="22"/>
        </w:rPr>
        <w:t>Objednatel má právo si vyžádat doklady k</w:t>
      </w:r>
      <w:r w:rsidRPr="0040061F">
        <w:rPr>
          <w:rFonts w:ascii="Segoe UI" w:hAnsi="Segoe UI" w:cs="Segoe UI"/>
          <w:sz w:val="22"/>
        </w:rPr>
        <w:t> prokázání s</w:t>
      </w:r>
      <w:r w:rsidR="006B3524" w:rsidRPr="0040061F">
        <w:rPr>
          <w:rFonts w:ascii="Segoe UI" w:hAnsi="Segoe UI" w:cs="Segoe UI"/>
          <w:sz w:val="22"/>
        </w:rPr>
        <w:t>plnění výše uvedených kvalifikačních kritérií.</w:t>
      </w:r>
    </w:p>
    <w:p w14:paraId="0C9F404A" w14:textId="77777777" w:rsidR="00245E5E" w:rsidRPr="0040061F" w:rsidRDefault="00245E5E" w:rsidP="00245E5E">
      <w:pPr>
        <w:suppressAutoHyphens/>
        <w:ind w:left="709" w:hanging="283"/>
        <w:jc w:val="both"/>
        <w:rPr>
          <w:rFonts w:ascii="Segoe UI" w:hAnsi="Segoe UI" w:cs="Segoe UI"/>
          <w:sz w:val="22"/>
          <w:szCs w:val="22"/>
        </w:rPr>
      </w:pPr>
    </w:p>
    <w:p w14:paraId="54721EAA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Článek IV.</w:t>
      </w:r>
    </w:p>
    <w:p w14:paraId="390F3A0C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Cena díla</w:t>
      </w:r>
    </w:p>
    <w:p w14:paraId="1832B37B" w14:textId="77777777" w:rsidR="00245E5E" w:rsidRPr="0040061F" w:rsidRDefault="00245E5E" w:rsidP="00245E5E">
      <w:pPr>
        <w:suppressAutoHyphens/>
        <w:rPr>
          <w:rFonts w:ascii="Segoe UI" w:hAnsi="Segoe UI" w:cs="Segoe UI"/>
          <w:sz w:val="22"/>
          <w:szCs w:val="22"/>
        </w:rPr>
      </w:pPr>
    </w:p>
    <w:p w14:paraId="6C1C3658" w14:textId="490BCD5A" w:rsidR="00253B72" w:rsidRPr="0040061F" w:rsidRDefault="00253B72" w:rsidP="0009137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Jednotkové ceny, z nichž se vypočítává cena za konkrétní dílo</w:t>
      </w:r>
      <w:r w:rsidR="00E86529" w:rsidRPr="0040061F">
        <w:rPr>
          <w:rFonts w:ascii="Segoe UI" w:hAnsi="Segoe UI" w:cs="Segoe UI"/>
          <w:sz w:val="22"/>
          <w:szCs w:val="22"/>
        </w:rPr>
        <w:t>,</w:t>
      </w:r>
      <w:r w:rsidRPr="0040061F">
        <w:rPr>
          <w:rFonts w:ascii="Segoe UI" w:hAnsi="Segoe UI" w:cs="Segoe UI"/>
          <w:sz w:val="22"/>
          <w:szCs w:val="22"/>
        </w:rPr>
        <w:t xml:space="preserve"> jsou stanoveny </w:t>
      </w:r>
      <w:r w:rsidR="006B3524" w:rsidRPr="0040061F">
        <w:rPr>
          <w:rFonts w:ascii="Segoe UI" w:hAnsi="Segoe UI" w:cs="Segoe UI"/>
          <w:sz w:val="22"/>
          <w:szCs w:val="22"/>
        </w:rPr>
        <w:t>ceníkem objednatele</w:t>
      </w:r>
      <w:r w:rsidR="00770DC3" w:rsidRPr="0040061F">
        <w:rPr>
          <w:rFonts w:ascii="Segoe UI" w:hAnsi="Segoe UI" w:cs="Segoe UI"/>
          <w:sz w:val="22"/>
          <w:szCs w:val="22"/>
        </w:rPr>
        <w:t xml:space="preserve">. Ceny ke dni uzavření této Smlouvy </w:t>
      </w:r>
      <w:r w:rsidRPr="0040061F">
        <w:rPr>
          <w:rFonts w:ascii="Segoe UI" w:hAnsi="Segoe UI" w:cs="Segoe UI"/>
          <w:sz w:val="22"/>
          <w:szCs w:val="22"/>
        </w:rPr>
        <w:t>jsou uvedeny v Ceníku prací – viz příloha č. 1</w:t>
      </w:r>
      <w:r w:rsidR="00770DC3" w:rsidRPr="0040061F">
        <w:rPr>
          <w:rFonts w:ascii="Segoe UI" w:hAnsi="Segoe UI" w:cs="Segoe UI"/>
          <w:sz w:val="22"/>
          <w:szCs w:val="22"/>
        </w:rPr>
        <w:t xml:space="preserve"> této Smlouvy, která je současně umístěna na webových stránkách Objednatele na adrese:</w:t>
      </w:r>
      <w:r w:rsidR="004A4777" w:rsidRPr="0040061F">
        <w:rPr>
          <w:rFonts w:ascii="Segoe UI" w:hAnsi="Segoe UI" w:cs="Segoe UI"/>
          <w:sz w:val="22"/>
          <w:szCs w:val="22"/>
        </w:rPr>
        <w:t xml:space="preserve"> </w:t>
      </w:r>
      <w:r w:rsidR="00AF79A2" w:rsidRPr="0040061F">
        <w:rPr>
          <w:rFonts w:ascii="Segoe UI" w:hAnsi="Segoe UI" w:cs="Segoe UI"/>
          <w:sz w:val="22"/>
          <w:szCs w:val="22"/>
        </w:rPr>
        <w:t>(</w:t>
      </w:r>
      <w:r w:rsidR="00E31605" w:rsidRPr="00E31605">
        <w:rPr>
          <w:rFonts w:ascii="Segoe UI" w:hAnsi="Segoe UI" w:cs="Segoe UI"/>
          <w:iCs/>
          <w:sz w:val="22"/>
          <w:szCs w:val="22"/>
        </w:rPr>
        <w:t>https://www.gasnet.cz/cs/jak-se-</w:t>
      </w:r>
      <w:proofErr w:type="spellStart"/>
      <w:r w:rsidR="00E31605" w:rsidRPr="00E31605">
        <w:rPr>
          <w:rFonts w:ascii="Segoe UI" w:hAnsi="Segoe UI" w:cs="Segoe UI"/>
          <w:iCs/>
          <w:sz w:val="22"/>
          <w:szCs w:val="22"/>
        </w:rPr>
        <w:t>stat</w:t>
      </w:r>
      <w:proofErr w:type="spellEnd"/>
      <w:r w:rsidR="00E31605" w:rsidRPr="00E31605">
        <w:rPr>
          <w:rFonts w:ascii="Segoe UI" w:hAnsi="Segoe UI" w:cs="Segoe UI"/>
          <w:iCs/>
          <w:sz w:val="22"/>
          <w:szCs w:val="22"/>
        </w:rPr>
        <w:t>-partnerem/</w:t>
      </w:r>
      <w:r w:rsidR="00AF79A2" w:rsidRPr="00E31605">
        <w:rPr>
          <w:rFonts w:ascii="Segoe UI" w:hAnsi="Segoe UI" w:cs="Segoe UI"/>
          <w:iCs/>
          <w:sz w:val="22"/>
          <w:szCs w:val="22"/>
        </w:rPr>
        <w:t>)</w:t>
      </w:r>
      <w:r w:rsidRPr="00E31605">
        <w:rPr>
          <w:rFonts w:ascii="Segoe UI" w:hAnsi="Segoe UI" w:cs="Segoe UI"/>
          <w:iCs/>
          <w:sz w:val="22"/>
          <w:szCs w:val="22"/>
        </w:rPr>
        <w:t>.</w:t>
      </w:r>
      <w:r w:rsidR="00770DC3" w:rsidRPr="0040061F">
        <w:rPr>
          <w:rFonts w:ascii="Segoe UI" w:hAnsi="Segoe UI" w:cs="Segoe UI"/>
          <w:sz w:val="22"/>
          <w:szCs w:val="22"/>
        </w:rPr>
        <w:t xml:space="preserve"> Vzhledem k vyhrazenému právu objednatele měnit cenu i další podmínky této Smlouvy ve smyslu jejího článku XV. odst. 1, je vždy rozhodné znění ceníku a případně jiných podmínek zveřejněné na webových stránkách Objednatele.</w:t>
      </w:r>
      <w:r w:rsidRPr="0040061F">
        <w:rPr>
          <w:rFonts w:ascii="Segoe UI" w:hAnsi="Segoe UI" w:cs="Segoe UI"/>
          <w:sz w:val="22"/>
          <w:szCs w:val="22"/>
        </w:rPr>
        <w:t xml:space="preserve"> K těmto cenám bude účtována daň z přidané hodnoty ve výši stanovené obecně závazným právním předpisem. </w:t>
      </w:r>
      <w:r w:rsidR="00EE6E05" w:rsidRPr="0040061F">
        <w:rPr>
          <w:rFonts w:ascii="Segoe UI" w:hAnsi="Segoe UI" w:cs="Segoe UI"/>
          <w:sz w:val="22"/>
          <w:szCs w:val="22"/>
        </w:rPr>
        <w:t>Akt</w:t>
      </w:r>
      <w:r w:rsidR="001A6E15" w:rsidRPr="0040061F">
        <w:rPr>
          <w:rFonts w:ascii="Segoe UI" w:hAnsi="Segoe UI" w:cs="Segoe UI"/>
          <w:sz w:val="22"/>
          <w:szCs w:val="22"/>
        </w:rPr>
        <w:t>uální c</w:t>
      </w:r>
      <w:r w:rsidRPr="0040061F">
        <w:rPr>
          <w:rFonts w:ascii="Segoe UI" w:hAnsi="Segoe UI" w:cs="Segoe UI"/>
          <w:sz w:val="22"/>
          <w:szCs w:val="22"/>
        </w:rPr>
        <w:t>eník prací tvoří nedílnou součást této smlouvy. Ceny uvedené v ceníku jsou sjednány jako pevné. Zhotovitel nese nebezpečí změny okolností ve smyslu § 1765 odst. 2 občanského zákoníku.</w:t>
      </w:r>
    </w:p>
    <w:p w14:paraId="6F2E0C45" w14:textId="5C57D4B0" w:rsidR="00147FE4" w:rsidRPr="0040061F" w:rsidRDefault="00147FE4" w:rsidP="00411EB0">
      <w:pPr>
        <w:numPr>
          <w:ilvl w:val="0"/>
          <w:numId w:val="8"/>
        </w:numPr>
        <w:tabs>
          <w:tab w:val="left" w:pos="426"/>
        </w:tabs>
        <w:suppressAutoHyphens/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Cenovou kalkulaci každého konkrétního díla Zhotovitel před vystavením faktury (daňového dokladu) předloží kontaktní osobě Objednatele uvedené v </w:t>
      </w:r>
      <w:r w:rsidR="00EA4AF9" w:rsidRPr="0040061F">
        <w:rPr>
          <w:rFonts w:ascii="Segoe UI" w:hAnsi="Segoe UI" w:cs="Segoe UI"/>
          <w:sz w:val="22"/>
          <w:szCs w:val="22"/>
        </w:rPr>
        <w:t>O</w:t>
      </w:r>
      <w:r w:rsidR="00B14B51" w:rsidRPr="0040061F">
        <w:rPr>
          <w:rFonts w:ascii="Segoe UI" w:hAnsi="Segoe UI" w:cs="Segoe UI"/>
          <w:sz w:val="22"/>
          <w:szCs w:val="22"/>
        </w:rPr>
        <w:t>bjednávce</w:t>
      </w:r>
      <w:r w:rsidRPr="0040061F">
        <w:rPr>
          <w:rFonts w:ascii="Segoe UI" w:hAnsi="Segoe UI" w:cs="Segoe UI"/>
          <w:sz w:val="22"/>
          <w:szCs w:val="22"/>
        </w:rPr>
        <w:t xml:space="preserve"> v</w:t>
      </w:r>
      <w:r w:rsidR="00EA4AF9" w:rsidRPr="0040061F">
        <w:rPr>
          <w:rFonts w:ascii="Segoe UI" w:hAnsi="Segoe UI" w:cs="Segoe UI"/>
          <w:sz w:val="22"/>
          <w:szCs w:val="22"/>
        </w:rPr>
        <w:t> listinné formě</w:t>
      </w:r>
      <w:r w:rsidRPr="0040061F">
        <w:rPr>
          <w:rFonts w:ascii="Segoe UI" w:hAnsi="Segoe UI" w:cs="Segoe UI"/>
          <w:sz w:val="22"/>
          <w:szCs w:val="22"/>
        </w:rPr>
        <w:t xml:space="preserve"> či </w:t>
      </w:r>
      <w:r w:rsidRPr="0040061F">
        <w:rPr>
          <w:rFonts w:ascii="Segoe UI" w:hAnsi="Segoe UI" w:cs="Segoe UI"/>
          <w:sz w:val="22"/>
          <w:szCs w:val="22"/>
        </w:rPr>
        <w:lastRenderedPageBreak/>
        <w:t>elektronicky na její e-mailovou adresu k odsouhlasení. Pokud bude tato kalkulace Objednatelem odsouhlasena, může Zhotovitel vystavit fakturu (daňový doklad).</w:t>
      </w:r>
    </w:p>
    <w:p w14:paraId="1029F4D5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</w:p>
    <w:p w14:paraId="34A24CE5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Článek V.</w:t>
      </w:r>
    </w:p>
    <w:p w14:paraId="516CCBE6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Platební podmínky</w:t>
      </w:r>
    </w:p>
    <w:p w14:paraId="55D7272C" w14:textId="77777777" w:rsidR="00245E5E" w:rsidRPr="0040061F" w:rsidRDefault="00245E5E" w:rsidP="00245E5E">
      <w:pPr>
        <w:spacing w:after="120"/>
        <w:ind w:left="720"/>
        <w:jc w:val="both"/>
        <w:rPr>
          <w:rFonts w:ascii="Segoe UI" w:hAnsi="Segoe UI" w:cs="Segoe UI"/>
          <w:sz w:val="16"/>
          <w:szCs w:val="16"/>
        </w:rPr>
      </w:pPr>
    </w:p>
    <w:p w14:paraId="2AC3BBF0" w14:textId="5534DE51" w:rsidR="00125562" w:rsidRPr="0040061F" w:rsidRDefault="00125562" w:rsidP="0009137A">
      <w:pPr>
        <w:numPr>
          <w:ilvl w:val="0"/>
          <w:numId w:val="17"/>
        </w:numPr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Fakturace díla bude probíhat na číslo nákupního dokladu Objednatele (toto číslo bude sděleno Objednatelem Zhotoviteli při zadání každé jednotlivé dílčí zakázky v souladu s bodem </w:t>
      </w:r>
      <w:r w:rsidR="00B40210" w:rsidRPr="0040061F">
        <w:rPr>
          <w:rFonts w:ascii="Segoe UI" w:hAnsi="Segoe UI" w:cs="Segoe UI"/>
          <w:sz w:val="22"/>
          <w:szCs w:val="22"/>
        </w:rPr>
        <w:t>1</w:t>
      </w:r>
      <w:r w:rsidRPr="0040061F">
        <w:rPr>
          <w:rFonts w:ascii="Segoe UI" w:hAnsi="Segoe UI" w:cs="Segoe UI"/>
          <w:sz w:val="22"/>
          <w:szCs w:val="22"/>
        </w:rPr>
        <w:t xml:space="preserve"> Článku </w:t>
      </w:r>
      <w:r w:rsidR="00B40210" w:rsidRPr="0040061F">
        <w:rPr>
          <w:rFonts w:ascii="Segoe UI" w:hAnsi="Segoe UI" w:cs="Segoe UI"/>
          <w:sz w:val="22"/>
          <w:szCs w:val="22"/>
        </w:rPr>
        <w:t>III.</w:t>
      </w:r>
      <w:r w:rsidRPr="0040061F">
        <w:rPr>
          <w:rFonts w:ascii="Segoe UI" w:hAnsi="Segoe UI" w:cs="Segoe UI"/>
          <w:sz w:val="22"/>
          <w:szCs w:val="22"/>
        </w:rPr>
        <w:t xml:space="preserve"> této smlouvy) formou jednorázové úhrady po ukončení činnosti</w:t>
      </w:r>
      <w:r w:rsidR="00A14C8E" w:rsidRPr="0040061F">
        <w:rPr>
          <w:rFonts w:ascii="Segoe UI" w:hAnsi="Segoe UI" w:cs="Segoe UI"/>
          <w:sz w:val="22"/>
          <w:szCs w:val="22"/>
        </w:rPr>
        <w:t>, tj. po</w:t>
      </w:r>
      <w:r w:rsidRPr="0040061F">
        <w:rPr>
          <w:rFonts w:ascii="Segoe UI" w:hAnsi="Segoe UI" w:cs="Segoe UI"/>
          <w:sz w:val="22"/>
          <w:szCs w:val="22"/>
        </w:rPr>
        <w:t xml:space="preserve"> protokolárním předání díla.</w:t>
      </w:r>
    </w:p>
    <w:p w14:paraId="43CD33BA" w14:textId="29B5753F" w:rsidR="009E5D89" w:rsidRPr="0040061F" w:rsidRDefault="00245E5E" w:rsidP="009E5D89">
      <w:pPr>
        <w:ind w:left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Fakturace bude probíhat </w:t>
      </w:r>
      <w:r w:rsidR="006B737C" w:rsidRPr="0040061F">
        <w:rPr>
          <w:rFonts w:ascii="Segoe UI" w:hAnsi="Segoe UI" w:cs="Segoe UI"/>
          <w:sz w:val="22"/>
          <w:szCs w:val="22"/>
        </w:rPr>
        <w:t xml:space="preserve">vždy ke každé jednotlivé </w:t>
      </w:r>
      <w:r w:rsidR="00EA4AF9" w:rsidRPr="0040061F">
        <w:rPr>
          <w:rFonts w:ascii="Segoe UI" w:hAnsi="Segoe UI" w:cs="Segoe UI"/>
          <w:sz w:val="22"/>
          <w:szCs w:val="22"/>
        </w:rPr>
        <w:t>O</w:t>
      </w:r>
      <w:r w:rsidR="006B737C" w:rsidRPr="0040061F">
        <w:rPr>
          <w:rFonts w:ascii="Segoe UI" w:hAnsi="Segoe UI" w:cs="Segoe UI"/>
          <w:sz w:val="22"/>
          <w:szCs w:val="22"/>
        </w:rPr>
        <w:t>bjednávce (stavbě) samostatně</w:t>
      </w:r>
      <w:r w:rsidR="00601972" w:rsidRPr="0040061F">
        <w:rPr>
          <w:rFonts w:ascii="Segoe UI" w:hAnsi="Segoe UI" w:cs="Segoe UI"/>
          <w:sz w:val="22"/>
          <w:szCs w:val="22"/>
        </w:rPr>
        <w:t>, s přílohou fakturovaných částek k</w:t>
      </w:r>
      <w:r w:rsidRPr="0040061F">
        <w:rPr>
          <w:rFonts w:ascii="Segoe UI" w:hAnsi="Segoe UI" w:cs="Segoe UI"/>
          <w:sz w:val="22"/>
          <w:szCs w:val="22"/>
        </w:rPr>
        <w:t xml:space="preserve"> jednotlivé </w:t>
      </w:r>
      <w:r w:rsidR="00E067BE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>bjednávce.</w:t>
      </w:r>
      <w:r w:rsidR="00975C0F" w:rsidRPr="0040061F">
        <w:rPr>
          <w:rFonts w:ascii="Segoe UI" w:hAnsi="Segoe UI" w:cs="Segoe UI"/>
          <w:sz w:val="22"/>
          <w:szCs w:val="22"/>
        </w:rPr>
        <w:t xml:space="preserve"> </w:t>
      </w:r>
      <w:r w:rsidR="00144C61" w:rsidRPr="0040061F">
        <w:rPr>
          <w:rFonts w:ascii="Segoe UI" w:hAnsi="Segoe UI" w:cs="Segoe UI"/>
          <w:sz w:val="22"/>
          <w:szCs w:val="22"/>
        </w:rPr>
        <w:t>Faktura</w:t>
      </w: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385417" w:rsidRPr="0040061F">
        <w:rPr>
          <w:rFonts w:ascii="Segoe UI" w:hAnsi="Segoe UI" w:cs="Segoe UI"/>
          <w:sz w:val="22"/>
          <w:szCs w:val="22"/>
        </w:rPr>
        <w:t xml:space="preserve">(daňový doklad) </w:t>
      </w:r>
      <w:r w:rsidRPr="0040061F">
        <w:rPr>
          <w:rFonts w:ascii="Segoe UI" w:hAnsi="Segoe UI" w:cs="Segoe UI"/>
          <w:sz w:val="22"/>
          <w:szCs w:val="22"/>
        </w:rPr>
        <w:t>bude vystaven</w:t>
      </w:r>
      <w:r w:rsidR="00144C61" w:rsidRPr="0040061F">
        <w:rPr>
          <w:rFonts w:ascii="Segoe UI" w:hAnsi="Segoe UI" w:cs="Segoe UI"/>
          <w:sz w:val="22"/>
          <w:szCs w:val="22"/>
        </w:rPr>
        <w:t>a</w:t>
      </w:r>
      <w:r w:rsidRPr="0040061F">
        <w:rPr>
          <w:rFonts w:ascii="Segoe UI" w:hAnsi="Segoe UI" w:cs="Segoe UI"/>
          <w:sz w:val="22"/>
          <w:szCs w:val="22"/>
        </w:rPr>
        <w:t xml:space="preserve"> do 15 dnů</w:t>
      </w:r>
      <w:r w:rsidR="00BF019D" w:rsidRPr="0040061F">
        <w:rPr>
          <w:rFonts w:ascii="Segoe UI" w:hAnsi="Segoe UI" w:cs="Segoe UI"/>
          <w:sz w:val="22"/>
          <w:szCs w:val="22"/>
        </w:rPr>
        <w:t xml:space="preserve"> od </w:t>
      </w:r>
      <w:r w:rsidR="004F4F82" w:rsidRPr="0040061F">
        <w:rPr>
          <w:rFonts w:ascii="Segoe UI" w:hAnsi="Segoe UI" w:cs="Segoe UI"/>
          <w:sz w:val="22"/>
          <w:szCs w:val="22"/>
        </w:rPr>
        <w:t xml:space="preserve">data předání </w:t>
      </w:r>
      <w:r w:rsidR="00ED4543" w:rsidRPr="0040061F">
        <w:rPr>
          <w:rFonts w:ascii="Segoe UI" w:hAnsi="Segoe UI" w:cs="Segoe UI"/>
          <w:sz w:val="22"/>
          <w:szCs w:val="22"/>
        </w:rPr>
        <w:t>díla</w:t>
      </w:r>
      <w:r w:rsidR="00BC0558" w:rsidRPr="0040061F">
        <w:rPr>
          <w:rFonts w:ascii="Segoe UI" w:hAnsi="Segoe UI" w:cs="Segoe UI"/>
          <w:sz w:val="22"/>
          <w:szCs w:val="22"/>
        </w:rPr>
        <w:t>.</w:t>
      </w:r>
      <w:r w:rsidR="006D4158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9E5D89" w:rsidRPr="0040061F">
        <w:rPr>
          <w:rFonts w:ascii="Segoe UI" w:hAnsi="Segoe UI" w:cs="Segoe UI"/>
          <w:sz w:val="22"/>
          <w:szCs w:val="22"/>
        </w:rPr>
        <w:t>Platba za poplatky za vytyčení od správců sítí proběhne současně s platbou za každou jednotlivou objednávku k dané stavbě a to tak, že k faktuře za danou část bude přiložena kopie dokladu o proplacení poplatku</w:t>
      </w:r>
      <w:r w:rsidR="00E067BE" w:rsidRPr="0040061F">
        <w:rPr>
          <w:rFonts w:ascii="Segoe UI" w:hAnsi="Segoe UI" w:cs="Segoe UI"/>
          <w:sz w:val="22"/>
          <w:szCs w:val="22"/>
        </w:rPr>
        <w:t xml:space="preserve"> a o tuto částku bude faktura navýšena</w:t>
      </w:r>
      <w:r w:rsidR="009E5D89" w:rsidRPr="0040061F">
        <w:rPr>
          <w:rFonts w:ascii="Segoe UI" w:hAnsi="Segoe UI" w:cs="Segoe UI"/>
          <w:sz w:val="22"/>
          <w:szCs w:val="22"/>
        </w:rPr>
        <w:t>.</w:t>
      </w:r>
    </w:p>
    <w:p w14:paraId="7F45B2FF" w14:textId="77777777" w:rsidR="00A9022E" w:rsidRPr="0040061F" w:rsidRDefault="00A9022E" w:rsidP="00D0677A">
      <w:pPr>
        <w:numPr>
          <w:ilvl w:val="0"/>
          <w:numId w:val="17"/>
        </w:numPr>
        <w:spacing w:before="120" w:after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Faktura (daňový doklad) musí být vyhotovena výhradně ve formátu A4, na standardním kancelářském papíru gramáže 80g/m</w:t>
      </w:r>
      <w:r w:rsidRPr="0040061F">
        <w:rPr>
          <w:rFonts w:ascii="Segoe UI" w:hAnsi="Segoe UI" w:cs="Segoe UI"/>
          <w:sz w:val="22"/>
          <w:szCs w:val="22"/>
          <w:vertAlign w:val="superscript"/>
        </w:rPr>
        <w:t>2</w:t>
      </w:r>
      <w:r w:rsidRPr="0040061F">
        <w:rPr>
          <w:rFonts w:ascii="Segoe UI" w:hAnsi="Segoe UI" w:cs="Segoe UI"/>
          <w:sz w:val="22"/>
          <w:szCs w:val="22"/>
        </w:rPr>
        <w:t xml:space="preserve">, s jednostranným tiskem, barva textu obsaženého ve faktuře černá a doručen v jednom originálu. </w:t>
      </w:r>
    </w:p>
    <w:p w14:paraId="320DB337" w14:textId="6A7058AB" w:rsidR="00245E5E" w:rsidRPr="0040061F" w:rsidRDefault="00245E5E" w:rsidP="0009137A">
      <w:pPr>
        <w:numPr>
          <w:ilvl w:val="0"/>
          <w:numId w:val="17"/>
        </w:numPr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Splatnost </w:t>
      </w:r>
      <w:r w:rsidR="004B3928" w:rsidRPr="0040061F">
        <w:rPr>
          <w:rFonts w:ascii="Segoe UI" w:hAnsi="Segoe UI" w:cs="Segoe UI"/>
          <w:sz w:val="22"/>
          <w:szCs w:val="22"/>
        </w:rPr>
        <w:t>f</w:t>
      </w:r>
      <w:r w:rsidRPr="0040061F">
        <w:rPr>
          <w:rFonts w:ascii="Segoe UI" w:hAnsi="Segoe UI" w:cs="Segoe UI"/>
          <w:sz w:val="22"/>
          <w:szCs w:val="22"/>
        </w:rPr>
        <w:t xml:space="preserve">aktur </w:t>
      </w:r>
      <w:r w:rsidR="00296210" w:rsidRPr="0040061F">
        <w:rPr>
          <w:rFonts w:ascii="Segoe UI" w:hAnsi="Segoe UI" w:cs="Segoe UI"/>
          <w:sz w:val="22"/>
          <w:szCs w:val="22"/>
        </w:rPr>
        <w:t xml:space="preserve">(daňových dokladů) </w:t>
      </w:r>
      <w:r w:rsidRPr="0040061F">
        <w:rPr>
          <w:rFonts w:ascii="Segoe UI" w:hAnsi="Segoe UI" w:cs="Segoe UI"/>
          <w:sz w:val="22"/>
          <w:szCs w:val="22"/>
        </w:rPr>
        <w:t xml:space="preserve">se sjednává na </w:t>
      </w:r>
      <w:r w:rsidR="004B3928" w:rsidRPr="0040061F">
        <w:rPr>
          <w:rFonts w:ascii="Segoe UI" w:hAnsi="Segoe UI" w:cs="Segoe UI"/>
          <w:sz w:val="22"/>
          <w:szCs w:val="22"/>
        </w:rPr>
        <w:t xml:space="preserve">60 </w:t>
      </w:r>
      <w:r w:rsidRPr="0040061F">
        <w:rPr>
          <w:rFonts w:ascii="Segoe UI" w:hAnsi="Segoe UI" w:cs="Segoe UI"/>
          <w:sz w:val="22"/>
          <w:szCs w:val="22"/>
        </w:rPr>
        <w:t xml:space="preserve">kalendářních dnů ode dne jejich doručení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 xml:space="preserve">i. </w:t>
      </w:r>
      <w:r w:rsidR="004B3928" w:rsidRPr="0040061F">
        <w:rPr>
          <w:rFonts w:ascii="Segoe UI" w:hAnsi="Segoe UI" w:cs="Segoe UI"/>
          <w:sz w:val="22"/>
          <w:szCs w:val="22"/>
        </w:rPr>
        <w:t xml:space="preserve">Zaplacením </w:t>
      </w:r>
      <w:r w:rsidRPr="0040061F">
        <w:rPr>
          <w:rFonts w:ascii="Segoe UI" w:hAnsi="Segoe UI" w:cs="Segoe UI"/>
          <w:sz w:val="22"/>
          <w:szCs w:val="22"/>
        </w:rPr>
        <w:t xml:space="preserve">se rozumí odepsání fakturované částky z účtu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>e</w:t>
      </w:r>
      <w:r w:rsidR="007613C3" w:rsidRPr="0040061F">
        <w:rPr>
          <w:rFonts w:ascii="Segoe UI" w:hAnsi="Segoe UI" w:cs="Segoe UI"/>
          <w:sz w:val="22"/>
          <w:szCs w:val="22"/>
        </w:rPr>
        <w:t xml:space="preserve"> ve prospěch účtu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="007613C3" w:rsidRPr="0040061F">
        <w:rPr>
          <w:rFonts w:ascii="Segoe UI" w:hAnsi="Segoe UI" w:cs="Segoe UI"/>
          <w:sz w:val="22"/>
          <w:szCs w:val="22"/>
        </w:rPr>
        <w:t>e.</w:t>
      </w:r>
    </w:p>
    <w:p w14:paraId="485E594C" w14:textId="08C2322D" w:rsidR="00A9022E" w:rsidRPr="0040061F" w:rsidRDefault="00A9022E" w:rsidP="0009137A">
      <w:pPr>
        <w:numPr>
          <w:ilvl w:val="0"/>
          <w:numId w:val="17"/>
        </w:numPr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V případě využití elektronické formy zasílání daňových dokladů, musí být elektronické doklady vystavovány v souladu § 29 a § 34 </w:t>
      </w:r>
      <w:proofErr w:type="spellStart"/>
      <w:r w:rsidRPr="0040061F">
        <w:rPr>
          <w:rFonts w:ascii="Segoe UI" w:hAnsi="Segoe UI" w:cs="Segoe UI"/>
          <w:sz w:val="22"/>
          <w:szCs w:val="22"/>
        </w:rPr>
        <w:t>ZoDPH</w:t>
      </w:r>
      <w:proofErr w:type="spellEnd"/>
      <w:r w:rsidRPr="0040061F">
        <w:rPr>
          <w:rFonts w:ascii="Segoe UI" w:hAnsi="Segoe UI" w:cs="Segoe UI"/>
          <w:sz w:val="22"/>
          <w:szCs w:val="22"/>
        </w:rPr>
        <w:t xml:space="preserve">. Daňový doklad nebo fakturu v elektronické podobě zasílejte na email: </w:t>
      </w:r>
      <w:r w:rsidR="00F12BF5" w:rsidRPr="00524621">
        <w:rPr>
          <w:rFonts w:ascii="Segoe UI" w:hAnsi="Segoe UI" w:cs="Segoe UI"/>
          <w:sz w:val="22"/>
          <w:szCs w:val="22"/>
        </w:rPr>
        <w:t>el_faktury@gasnet.cz</w:t>
      </w:r>
    </w:p>
    <w:p w14:paraId="0895C212" w14:textId="01D206CC" w:rsidR="0059235E" w:rsidRPr="0040061F" w:rsidRDefault="00245E5E" w:rsidP="0009137A">
      <w:pPr>
        <w:numPr>
          <w:ilvl w:val="0"/>
          <w:numId w:val="17"/>
        </w:numPr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Veškeré </w:t>
      </w:r>
      <w:r w:rsidR="004B3928" w:rsidRPr="0040061F">
        <w:rPr>
          <w:rFonts w:ascii="Segoe UI" w:hAnsi="Segoe UI" w:cs="Segoe UI"/>
          <w:sz w:val="22"/>
          <w:szCs w:val="22"/>
        </w:rPr>
        <w:t>f</w:t>
      </w:r>
      <w:r w:rsidR="00144C61" w:rsidRPr="0040061F">
        <w:rPr>
          <w:rFonts w:ascii="Segoe UI" w:hAnsi="Segoe UI" w:cs="Segoe UI"/>
          <w:sz w:val="22"/>
          <w:szCs w:val="22"/>
        </w:rPr>
        <w:t>aktury</w:t>
      </w:r>
      <w:r w:rsidR="008B7378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 xml:space="preserve">musí obsahovat registrační číslo této </w:t>
      </w:r>
      <w:r w:rsidR="007613C3" w:rsidRPr="0040061F">
        <w:rPr>
          <w:rFonts w:ascii="Segoe UI" w:hAnsi="Segoe UI" w:cs="Segoe UI"/>
          <w:sz w:val="22"/>
          <w:szCs w:val="22"/>
        </w:rPr>
        <w:t>S</w:t>
      </w:r>
      <w:r w:rsidRPr="0040061F">
        <w:rPr>
          <w:rFonts w:ascii="Segoe UI" w:hAnsi="Segoe UI" w:cs="Segoe UI"/>
          <w:sz w:val="22"/>
          <w:szCs w:val="22"/>
        </w:rPr>
        <w:t>mlouvy uvedené v záhlaví smlouvy</w:t>
      </w:r>
      <w:r w:rsidR="00485A6B" w:rsidRPr="0040061F">
        <w:rPr>
          <w:rFonts w:ascii="Segoe UI" w:hAnsi="Segoe UI" w:cs="Segoe UI"/>
          <w:sz w:val="22"/>
          <w:szCs w:val="22"/>
        </w:rPr>
        <w:t xml:space="preserve">, </w:t>
      </w:r>
      <w:r w:rsidRPr="0040061F">
        <w:rPr>
          <w:rFonts w:ascii="Segoe UI" w:hAnsi="Segoe UI" w:cs="Segoe UI"/>
          <w:sz w:val="22"/>
          <w:szCs w:val="22"/>
        </w:rPr>
        <w:t xml:space="preserve">číslo </w:t>
      </w:r>
      <w:r w:rsidR="00D228E3" w:rsidRPr="0040061F">
        <w:rPr>
          <w:rFonts w:ascii="Segoe UI" w:hAnsi="Segoe UI" w:cs="Segoe UI"/>
          <w:sz w:val="22"/>
          <w:szCs w:val="22"/>
        </w:rPr>
        <w:t>nákupního dokladu Objednatele</w:t>
      </w:r>
      <w:r w:rsidR="00485A6B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 xml:space="preserve">a také náležitosti stanovené obecně závaznými právními předpisy pro daňový doklad, zejména v </w:t>
      </w:r>
      <w:r w:rsidR="00E86529" w:rsidRPr="0040061F">
        <w:rPr>
          <w:rFonts w:ascii="Segoe UI" w:hAnsi="Segoe UI" w:cs="Segoe UI"/>
          <w:sz w:val="22"/>
          <w:szCs w:val="22"/>
        </w:rPr>
        <w:t>„</w:t>
      </w:r>
      <w:proofErr w:type="spellStart"/>
      <w:r w:rsidRPr="0040061F">
        <w:rPr>
          <w:rFonts w:ascii="Segoe UI" w:hAnsi="Segoe UI" w:cs="Segoe UI"/>
          <w:sz w:val="22"/>
          <w:szCs w:val="22"/>
        </w:rPr>
        <w:t>ZoDPH</w:t>
      </w:r>
      <w:proofErr w:type="spellEnd"/>
      <w:r w:rsidR="00E86529" w:rsidRPr="0040061F">
        <w:rPr>
          <w:rFonts w:ascii="Segoe UI" w:hAnsi="Segoe UI" w:cs="Segoe UI"/>
          <w:sz w:val="22"/>
          <w:szCs w:val="22"/>
        </w:rPr>
        <w:t>“</w:t>
      </w:r>
      <w:r w:rsidRPr="0040061F">
        <w:rPr>
          <w:rFonts w:ascii="Segoe UI" w:hAnsi="Segoe UI" w:cs="Segoe UI"/>
          <w:sz w:val="22"/>
          <w:szCs w:val="22"/>
        </w:rPr>
        <w:t>.</w:t>
      </w:r>
      <w:r w:rsidR="007613C3" w:rsidRPr="0040061F">
        <w:rPr>
          <w:rFonts w:ascii="Segoe UI" w:hAnsi="Segoe UI" w:cs="Segoe UI"/>
          <w:sz w:val="22"/>
          <w:szCs w:val="22"/>
        </w:rPr>
        <w:t xml:space="preserve"> Číslo účtu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="007613C3" w:rsidRPr="0040061F">
        <w:rPr>
          <w:rFonts w:ascii="Segoe UI" w:hAnsi="Segoe UI" w:cs="Segoe UI"/>
          <w:sz w:val="22"/>
          <w:szCs w:val="22"/>
        </w:rPr>
        <w:t xml:space="preserve">e, na který má být daňový doklad uhrazen, musí být zveřejněno </w:t>
      </w:r>
      <w:r w:rsidR="00A0456F" w:rsidRPr="0040061F">
        <w:rPr>
          <w:rFonts w:ascii="Segoe UI" w:hAnsi="Segoe UI" w:cs="Segoe UI"/>
          <w:sz w:val="22"/>
          <w:szCs w:val="22"/>
        </w:rPr>
        <w:t>správcem daně způsobem umožňující</w:t>
      </w:r>
      <w:r w:rsidR="00AE09D3" w:rsidRPr="0040061F">
        <w:rPr>
          <w:rFonts w:ascii="Segoe UI" w:hAnsi="Segoe UI" w:cs="Segoe UI"/>
          <w:sz w:val="22"/>
          <w:szCs w:val="22"/>
        </w:rPr>
        <w:t>m</w:t>
      </w:r>
      <w:r w:rsidR="00A0456F" w:rsidRPr="0040061F">
        <w:rPr>
          <w:rFonts w:ascii="Segoe UI" w:hAnsi="Segoe UI" w:cs="Segoe UI"/>
          <w:sz w:val="22"/>
          <w:szCs w:val="22"/>
        </w:rPr>
        <w:t xml:space="preserve"> dálkový přístup - v  registru plátců</w:t>
      </w:r>
      <w:r w:rsidR="000566AD" w:rsidRPr="0040061F">
        <w:rPr>
          <w:rFonts w:ascii="Segoe UI" w:hAnsi="Segoe UI" w:cs="Segoe UI"/>
          <w:sz w:val="22"/>
          <w:szCs w:val="22"/>
        </w:rPr>
        <w:t xml:space="preserve"> </w:t>
      </w:r>
      <w:r w:rsidR="00B14236" w:rsidRPr="0040061F">
        <w:rPr>
          <w:rFonts w:ascii="Segoe UI" w:hAnsi="Segoe UI" w:cs="Segoe UI"/>
          <w:sz w:val="22"/>
          <w:szCs w:val="22"/>
        </w:rPr>
        <w:t xml:space="preserve">DPH. </w:t>
      </w:r>
    </w:p>
    <w:p w14:paraId="44C10950" w14:textId="77777777" w:rsidR="00F2084B" w:rsidRPr="0040061F" w:rsidRDefault="00F2084B" w:rsidP="0009137A">
      <w:pPr>
        <w:numPr>
          <w:ilvl w:val="0"/>
          <w:numId w:val="17"/>
        </w:numPr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Objednatel je oprávněn reklamovat či vrátit fakturu Zhotoviteli, jestliže nebude obsahovat zákonné náležitosti, dále náležitosti podle dohodnutých platebních podmínek nebo jestliže nebude fakturovaná cena odpovídat provedeným pracím a výkonům. Nová lhůta splatnosti pak začne běžet doručením opravené nebo nově vyhotovené faktury Objednateli. </w:t>
      </w:r>
    </w:p>
    <w:p w14:paraId="3C8F2E7C" w14:textId="77777777" w:rsidR="00F651CC" w:rsidRPr="0040061F" w:rsidRDefault="00245E5E" w:rsidP="0009137A">
      <w:pPr>
        <w:numPr>
          <w:ilvl w:val="0"/>
          <w:numId w:val="17"/>
        </w:numPr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Pokud k datu uskutečnění zdanitelného plnění budou u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 xml:space="preserve">e naplněny podmínky </w:t>
      </w:r>
      <w:proofErr w:type="spellStart"/>
      <w:r w:rsidRPr="0040061F">
        <w:rPr>
          <w:rFonts w:ascii="Segoe UI" w:hAnsi="Segoe UI" w:cs="Segoe UI"/>
          <w:sz w:val="22"/>
          <w:szCs w:val="22"/>
        </w:rPr>
        <w:t>ust</w:t>
      </w:r>
      <w:proofErr w:type="spellEnd"/>
      <w:r w:rsidRPr="0040061F">
        <w:rPr>
          <w:rFonts w:ascii="Segoe UI" w:hAnsi="Segoe UI" w:cs="Segoe UI"/>
          <w:sz w:val="22"/>
          <w:szCs w:val="22"/>
        </w:rPr>
        <w:t xml:space="preserve">. § 106a </w:t>
      </w:r>
      <w:proofErr w:type="spellStart"/>
      <w:r w:rsidRPr="0040061F">
        <w:rPr>
          <w:rFonts w:ascii="Segoe UI" w:hAnsi="Segoe UI" w:cs="Segoe UI"/>
          <w:sz w:val="22"/>
          <w:szCs w:val="22"/>
        </w:rPr>
        <w:t>ZoDPH</w:t>
      </w:r>
      <w:proofErr w:type="spellEnd"/>
      <w:r w:rsidRPr="0040061F">
        <w:rPr>
          <w:rFonts w:ascii="Segoe UI" w:hAnsi="Segoe UI" w:cs="Segoe UI"/>
          <w:sz w:val="22"/>
          <w:szCs w:val="22"/>
        </w:rPr>
        <w:t xml:space="preserve"> (nespolehlivý plátce) nebo bude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 xml:space="preserve"> úplatu směrovat na bankovní účet nezveřejněný zákonným způsobem ve smyslu </w:t>
      </w:r>
      <w:proofErr w:type="spellStart"/>
      <w:r w:rsidRPr="0040061F">
        <w:rPr>
          <w:rFonts w:ascii="Segoe UI" w:hAnsi="Segoe UI" w:cs="Segoe UI"/>
          <w:sz w:val="22"/>
          <w:szCs w:val="22"/>
        </w:rPr>
        <w:t>ust</w:t>
      </w:r>
      <w:proofErr w:type="spellEnd"/>
      <w:r w:rsidRPr="0040061F">
        <w:rPr>
          <w:rFonts w:ascii="Segoe UI" w:hAnsi="Segoe UI" w:cs="Segoe UI"/>
          <w:sz w:val="22"/>
          <w:szCs w:val="22"/>
        </w:rPr>
        <w:t xml:space="preserve">. § 109 odst. 2 písm. c) </w:t>
      </w:r>
      <w:proofErr w:type="spellStart"/>
      <w:r w:rsidRPr="0040061F">
        <w:rPr>
          <w:rFonts w:ascii="Segoe UI" w:hAnsi="Segoe UI" w:cs="Segoe UI"/>
          <w:sz w:val="22"/>
          <w:szCs w:val="22"/>
        </w:rPr>
        <w:t>ZoDPH</w:t>
      </w:r>
      <w:proofErr w:type="spellEnd"/>
      <w:r w:rsidRPr="0040061F">
        <w:rPr>
          <w:rFonts w:ascii="Segoe UI" w:hAnsi="Segoe UI" w:cs="Segoe UI"/>
          <w:sz w:val="22"/>
          <w:szCs w:val="22"/>
        </w:rPr>
        <w:t xml:space="preserve">, je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 xml:space="preserve">  oprávněn postupovat dle </w:t>
      </w:r>
      <w:proofErr w:type="spellStart"/>
      <w:r w:rsidRPr="0040061F">
        <w:rPr>
          <w:rFonts w:ascii="Segoe UI" w:hAnsi="Segoe UI" w:cs="Segoe UI"/>
          <w:sz w:val="22"/>
          <w:szCs w:val="22"/>
        </w:rPr>
        <w:t>ust</w:t>
      </w:r>
      <w:proofErr w:type="spellEnd"/>
      <w:r w:rsidRPr="0040061F">
        <w:rPr>
          <w:rFonts w:ascii="Segoe UI" w:hAnsi="Segoe UI" w:cs="Segoe UI"/>
          <w:sz w:val="22"/>
          <w:szCs w:val="22"/>
        </w:rPr>
        <w:t xml:space="preserve">. § 109a </w:t>
      </w:r>
      <w:proofErr w:type="spellStart"/>
      <w:r w:rsidRPr="0040061F">
        <w:rPr>
          <w:rFonts w:ascii="Segoe UI" w:hAnsi="Segoe UI" w:cs="Segoe UI"/>
          <w:sz w:val="22"/>
          <w:szCs w:val="22"/>
        </w:rPr>
        <w:t>ZoDPH</w:t>
      </w:r>
      <w:proofErr w:type="spellEnd"/>
      <w:r w:rsidRPr="0040061F">
        <w:rPr>
          <w:rFonts w:ascii="Segoe UI" w:hAnsi="Segoe UI" w:cs="Segoe UI"/>
          <w:sz w:val="22"/>
          <w:szCs w:val="22"/>
        </w:rPr>
        <w:t xml:space="preserve">, tj. zvláštním způsobem zajištění daně. V takovém případě je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 xml:space="preserve"> oprávněn uhradit část finančního závazku ve výši vypočtené daně z přidané hodnoty nikoliv na bankovní účet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 xml:space="preserve">e, ale přímo na bankovní účet příslušného správce daně, přičemž se tímto považuje finanční závazek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 xml:space="preserve">e vůči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>i za zcela vyrovnaný.</w:t>
      </w:r>
    </w:p>
    <w:p w14:paraId="5BF71E84" w14:textId="77777777" w:rsidR="00245E5E" w:rsidRPr="0040061F" w:rsidRDefault="00245E5E" w:rsidP="0009137A">
      <w:pPr>
        <w:numPr>
          <w:ilvl w:val="0"/>
          <w:numId w:val="17"/>
        </w:numPr>
        <w:spacing w:after="120"/>
        <w:ind w:left="360" w:hanging="426"/>
        <w:jc w:val="both"/>
        <w:rPr>
          <w:rFonts w:ascii="Segoe UI" w:eastAsia="Calibr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Vznikne-li nesplněním zákonných povinností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 xml:space="preserve">e (plátce DPH), či povinností výše sjednaných jakákoliv škoda, včetně škody spočívající v povinnosti zaplatit jakékoliv sankce, penále či úroky z prodlení, zavazuje se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 xml:space="preserve">i tuto škodu v plném rozsahu nahradit. </w:t>
      </w:r>
    </w:p>
    <w:p w14:paraId="1BCBC12E" w14:textId="15F62E37" w:rsidR="00B45692" w:rsidRPr="0040061F" w:rsidRDefault="00FE1A03" w:rsidP="00FE1A03">
      <w:pPr>
        <w:numPr>
          <w:ilvl w:val="0"/>
          <w:numId w:val="17"/>
        </w:numPr>
        <w:spacing w:after="120"/>
        <w:ind w:left="360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Pokud bude zdanitelné plnění podléhat režimu přenesení daňové povinnosti, je zhotovitel plnění povinen postupovat v souladu s příslušnými ustanoveními </w:t>
      </w:r>
      <w:proofErr w:type="spellStart"/>
      <w:r w:rsidRPr="0040061F">
        <w:rPr>
          <w:rFonts w:ascii="Segoe UI" w:hAnsi="Segoe UI" w:cs="Segoe UI"/>
          <w:sz w:val="22"/>
          <w:szCs w:val="22"/>
        </w:rPr>
        <w:t>ZoDPH</w:t>
      </w:r>
      <w:proofErr w:type="spellEnd"/>
      <w:r w:rsidRPr="0040061F">
        <w:rPr>
          <w:rFonts w:ascii="Segoe UI" w:hAnsi="Segoe UI" w:cs="Segoe UI"/>
          <w:sz w:val="22"/>
          <w:szCs w:val="22"/>
        </w:rPr>
        <w:t xml:space="preserve">. Zhotovitel je povinen vystavit daňový doklad bez daně a uvést na daňovém dokladu text: daň odvede zákazník. Daňový doklad </w:t>
      </w:r>
      <w:r w:rsidRPr="0040061F">
        <w:rPr>
          <w:rFonts w:ascii="Segoe UI" w:hAnsi="Segoe UI" w:cs="Segoe UI"/>
          <w:sz w:val="22"/>
          <w:szCs w:val="22"/>
        </w:rPr>
        <w:lastRenderedPageBreak/>
        <w:t xml:space="preserve">musí obsahovat též zatřídění fakturovaných položek pod číselným kódem dle platné Klasifikace produkce (CZ-CPA)  včetně sumarizace položek podléhajících režimu přenesení daňové povinnosti. </w:t>
      </w:r>
      <w:r w:rsidR="00E810CC" w:rsidRPr="0040061F">
        <w:rPr>
          <w:rFonts w:ascii="Segoe UI" w:hAnsi="Segoe UI" w:cs="Segoe UI"/>
          <w:sz w:val="22"/>
          <w:szCs w:val="22"/>
        </w:rPr>
        <w:t xml:space="preserve">V případě, že daňový doklad nebude obsahovat tyto náležitosti, je </w:t>
      </w:r>
      <w:r w:rsidR="00BE5333" w:rsidRPr="0040061F">
        <w:rPr>
          <w:rFonts w:ascii="Segoe UI" w:hAnsi="Segoe UI" w:cs="Segoe UI"/>
          <w:sz w:val="22"/>
          <w:szCs w:val="22"/>
        </w:rPr>
        <w:t>O</w:t>
      </w:r>
      <w:r w:rsidR="00E810CC" w:rsidRPr="0040061F">
        <w:rPr>
          <w:rFonts w:ascii="Segoe UI" w:hAnsi="Segoe UI" w:cs="Segoe UI"/>
          <w:sz w:val="22"/>
          <w:szCs w:val="22"/>
        </w:rPr>
        <w:t xml:space="preserve">bjednatel oprávněn postupovat dle odst. 8 </w:t>
      </w:r>
      <w:r w:rsidR="00B45692" w:rsidRPr="0040061F">
        <w:rPr>
          <w:rFonts w:ascii="Segoe UI" w:hAnsi="Segoe UI" w:cs="Segoe UI"/>
          <w:sz w:val="22"/>
          <w:szCs w:val="22"/>
        </w:rPr>
        <w:t xml:space="preserve">tohoto článku. </w:t>
      </w:r>
      <w:r w:rsidRPr="0040061F">
        <w:rPr>
          <w:rFonts w:ascii="Segoe UI" w:hAnsi="Segoe UI" w:cs="Segoe UI"/>
          <w:sz w:val="22"/>
          <w:szCs w:val="22"/>
        </w:rPr>
        <w:t xml:space="preserve">Zhotovitel současně odpovídá za </w:t>
      </w:r>
      <w:r w:rsidR="00B45692" w:rsidRPr="0040061F">
        <w:rPr>
          <w:rFonts w:ascii="Segoe UI" w:hAnsi="Segoe UI" w:cs="Segoe UI"/>
          <w:sz w:val="22"/>
          <w:szCs w:val="22"/>
        </w:rPr>
        <w:t>splnění povinností plátce, který uskutečnil zdanitelné plnění, podle § 92e</w:t>
      </w:r>
      <w:r w:rsidR="007B4655" w:rsidRPr="0040061F">
        <w:rPr>
          <w:rFonts w:ascii="Segoe UI" w:hAnsi="Segoe UI" w:cs="Segoe UI"/>
          <w:sz w:val="22"/>
          <w:szCs w:val="22"/>
        </w:rPr>
        <w:t xml:space="preserve"> až 92f</w:t>
      </w:r>
      <w:r w:rsidR="00B45692" w:rsidRPr="0040061F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B45692" w:rsidRPr="0040061F">
        <w:rPr>
          <w:rFonts w:ascii="Segoe UI" w:hAnsi="Segoe UI" w:cs="Segoe UI"/>
          <w:sz w:val="22"/>
          <w:szCs w:val="22"/>
        </w:rPr>
        <w:t>ZoDPH</w:t>
      </w:r>
      <w:proofErr w:type="spellEnd"/>
      <w:r w:rsidR="00B45692" w:rsidRPr="0040061F">
        <w:rPr>
          <w:rFonts w:ascii="Segoe UI" w:hAnsi="Segoe UI" w:cs="Segoe UI"/>
          <w:sz w:val="22"/>
          <w:szCs w:val="22"/>
        </w:rPr>
        <w:t>., ve znění pozdějších předpisů, a za správné zatřídění fakturovaných služeb podle platné Klasifikace produkce.</w:t>
      </w:r>
    </w:p>
    <w:p w14:paraId="71E69130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</w:p>
    <w:p w14:paraId="355CDF2A" w14:textId="2129A83F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Článek VI.</w:t>
      </w:r>
    </w:p>
    <w:p w14:paraId="46EA2A7F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Záruky</w:t>
      </w:r>
    </w:p>
    <w:p w14:paraId="206D149E" w14:textId="77777777" w:rsidR="00245E5E" w:rsidRPr="0040061F" w:rsidRDefault="00245E5E" w:rsidP="00245E5E">
      <w:pPr>
        <w:suppressAutoHyphens/>
        <w:rPr>
          <w:rFonts w:ascii="Segoe UI" w:hAnsi="Segoe UI" w:cs="Segoe UI"/>
          <w:b/>
          <w:sz w:val="22"/>
          <w:szCs w:val="22"/>
          <w:u w:val="single"/>
        </w:rPr>
      </w:pPr>
    </w:p>
    <w:p w14:paraId="793A43FF" w14:textId="1D6F42F6" w:rsidR="00EA4AF9" w:rsidRPr="0040061F" w:rsidRDefault="001B1935" w:rsidP="00AE7B82">
      <w:pPr>
        <w:numPr>
          <w:ilvl w:val="0"/>
          <w:numId w:val="7"/>
        </w:numPr>
        <w:suppressAutoHyphens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 prohlašuje, že poskytuje na dílo</w:t>
      </w:r>
      <w:r w:rsidR="00EA4AF9" w:rsidRPr="0040061F">
        <w:rPr>
          <w:rFonts w:ascii="Segoe UI" w:hAnsi="Segoe UI" w:cs="Segoe UI"/>
          <w:sz w:val="22"/>
          <w:szCs w:val="22"/>
        </w:rPr>
        <w:t xml:space="preserve"> (plnění dle jednotlivé smlouvy o dílo uzavřené na základě této Smlouvy)</w:t>
      </w:r>
      <w:r w:rsidR="00245E5E" w:rsidRPr="0040061F">
        <w:rPr>
          <w:rFonts w:ascii="Segoe UI" w:hAnsi="Segoe UI" w:cs="Segoe UI"/>
          <w:sz w:val="22"/>
          <w:szCs w:val="22"/>
        </w:rPr>
        <w:t xml:space="preserve"> záruku. </w:t>
      </w:r>
      <w:r w:rsidR="000C6C29" w:rsidRPr="0040061F">
        <w:rPr>
          <w:rFonts w:ascii="Segoe UI" w:hAnsi="Segoe UI" w:cs="Segoe UI"/>
          <w:sz w:val="22"/>
          <w:szCs w:val="22"/>
        </w:rPr>
        <w:t xml:space="preserve">Záruční lhůta činí třicet šest (36) měsíců a počíná běžet prvním dnem následujícím po dni předání plnění dle příslušné </w:t>
      </w:r>
      <w:proofErr w:type="spellStart"/>
      <w:r w:rsidR="000C6C29" w:rsidRPr="0040061F">
        <w:rPr>
          <w:rFonts w:ascii="Segoe UI" w:hAnsi="Segoe UI" w:cs="Segoe UI"/>
          <w:sz w:val="22"/>
          <w:szCs w:val="22"/>
        </w:rPr>
        <w:t>SoD</w:t>
      </w:r>
      <w:proofErr w:type="spellEnd"/>
      <w:r w:rsidR="000C6C29" w:rsidRPr="0040061F">
        <w:rPr>
          <w:rFonts w:ascii="Segoe UI" w:hAnsi="Segoe UI" w:cs="Segoe UI"/>
          <w:sz w:val="22"/>
          <w:szCs w:val="22"/>
        </w:rPr>
        <w:t>.</w:t>
      </w:r>
      <w:r w:rsidR="00EA4AF9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 odpovídá za správnost všech </w:t>
      </w:r>
      <w:r w:rsidR="00601972" w:rsidRPr="0040061F">
        <w:rPr>
          <w:rFonts w:ascii="Segoe UI" w:hAnsi="Segoe UI" w:cs="Segoe UI"/>
          <w:sz w:val="22"/>
          <w:szCs w:val="22"/>
        </w:rPr>
        <w:t>předávaných výstupů</w:t>
      </w:r>
      <w:r w:rsidR="00EA4AF9" w:rsidRPr="0040061F">
        <w:rPr>
          <w:rFonts w:ascii="Segoe UI" w:hAnsi="Segoe UI" w:cs="Segoe UI"/>
          <w:sz w:val="22"/>
          <w:szCs w:val="22"/>
        </w:rPr>
        <w:t xml:space="preserve"> (součástí díla)</w:t>
      </w:r>
      <w:r w:rsidR="00601972" w:rsidRPr="0040061F">
        <w:rPr>
          <w:rFonts w:ascii="Segoe UI" w:hAnsi="Segoe UI" w:cs="Segoe UI"/>
          <w:sz w:val="22"/>
          <w:szCs w:val="22"/>
        </w:rPr>
        <w:t xml:space="preserve"> </w:t>
      </w:r>
      <w:r w:rsidR="00245E5E" w:rsidRPr="0040061F">
        <w:rPr>
          <w:rFonts w:ascii="Segoe UI" w:hAnsi="Segoe UI" w:cs="Segoe UI"/>
          <w:sz w:val="22"/>
          <w:szCs w:val="22"/>
        </w:rPr>
        <w:t xml:space="preserve">a je povinen na vlastní náklady odstranit případné vady těchto </w:t>
      </w:r>
      <w:r w:rsidR="00601972" w:rsidRPr="0040061F">
        <w:rPr>
          <w:rFonts w:ascii="Segoe UI" w:hAnsi="Segoe UI" w:cs="Segoe UI"/>
          <w:sz w:val="22"/>
          <w:szCs w:val="22"/>
        </w:rPr>
        <w:t xml:space="preserve">výstupů </w:t>
      </w:r>
      <w:r w:rsidR="00245E5E" w:rsidRPr="0040061F">
        <w:rPr>
          <w:rFonts w:ascii="Segoe UI" w:hAnsi="Segoe UI" w:cs="Segoe UI"/>
          <w:sz w:val="22"/>
          <w:szCs w:val="22"/>
        </w:rPr>
        <w:t xml:space="preserve">v termínu do </w:t>
      </w:r>
      <w:r w:rsidR="00EA4AF9" w:rsidRPr="0040061F">
        <w:rPr>
          <w:rFonts w:ascii="Segoe UI" w:hAnsi="Segoe UI" w:cs="Segoe UI"/>
          <w:sz w:val="22"/>
          <w:szCs w:val="22"/>
        </w:rPr>
        <w:t>jednoho</w:t>
      </w:r>
      <w:r w:rsidR="00245E5E" w:rsidRPr="0040061F">
        <w:rPr>
          <w:rFonts w:ascii="Segoe UI" w:hAnsi="Segoe UI" w:cs="Segoe UI"/>
          <w:sz w:val="22"/>
          <w:szCs w:val="22"/>
        </w:rPr>
        <w:t xml:space="preserve"> měsíce od data uplatnění reklamace ze strany </w:t>
      </w:r>
      <w:r w:rsidRPr="0040061F">
        <w:rPr>
          <w:rFonts w:ascii="Segoe UI" w:hAnsi="Segoe UI" w:cs="Segoe UI"/>
          <w:sz w:val="22"/>
          <w:szCs w:val="22"/>
        </w:rPr>
        <w:t>Objednatel</w:t>
      </w:r>
      <w:r w:rsidR="00245E5E" w:rsidRPr="0040061F">
        <w:rPr>
          <w:rFonts w:ascii="Segoe UI" w:hAnsi="Segoe UI" w:cs="Segoe UI"/>
          <w:sz w:val="22"/>
          <w:szCs w:val="22"/>
        </w:rPr>
        <w:t>e.</w:t>
      </w:r>
      <w:r w:rsidR="000C6C29" w:rsidRPr="0040061F">
        <w:rPr>
          <w:rFonts w:ascii="Segoe UI" w:hAnsi="Segoe UI" w:cs="Segoe UI"/>
          <w:sz w:val="22"/>
          <w:szCs w:val="22"/>
        </w:rPr>
        <w:t xml:space="preserve"> Reklamace se považuje za uplatněnou okamžikem, kdy byl příslušný email Objednatele odeslán Zhotoviteli na jeho kontaktní email uvedený v této </w:t>
      </w:r>
      <w:r w:rsidR="00EA4AF9" w:rsidRPr="0040061F">
        <w:rPr>
          <w:rFonts w:ascii="Segoe UI" w:hAnsi="Segoe UI" w:cs="Segoe UI"/>
          <w:sz w:val="22"/>
          <w:szCs w:val="22"/>
        </w:rPr>
        <w:t>S</w:t>
      </w:r>
      <w:r w:rsidR="000C6C29" w:rsidRPr="0040061F">
        <w:rPr>
          <w:rFonts w:ascii="Segoe UI" w:hAnsi="Segoe UI" w:cs="Segoe UI"/>
          <w:sz w:val="22"/>
          <w:szCs w:val="22"/>
        </w:rPr>
        <w:t>mlouvě.</w:t>
      </w:r>
      <w:r w:rsidR="00245E5E" w:rsidRPr="0040061F">
        <w:rPr>
          <w:rFonts w:ascii="Segoe UI" w:hAnsi="Segoe UI" w:cs="Segoe UI"/>
          <w:sz w:val="22"/>
          <w:szCs w:val="22"/>
        </w:rPr>
        <w:t xml:space="preserve"> </w:t>
      </w:r>
    </w:p>
    <w:p w14:paraId="4A389294" w14:textId="77777777" w:rsidR="00245E5E" w:rsidRPr="0040061F" w:rsidRDefault="00245E5E" w:rsidP="001D207C">
      <w:pPr>
        <w:suppressAutoHyphens/>
        <w:ind w:left="426"/>
        <w:jc w:val="both"/>
        <w:rPr>
          <w:rFonts w:ascii="Segoe UI" w:hAnsi="Segoe UI" w:cs="Segoe UI"/>
          <w:sz w:val="22"/>
          <w:szCs w:val="22"/>
        </w:rPr>
      </w:pPr>
    </w:p>
    <w:p w14:paraId="102D7FCB" w14:textId="75F14DBD" w:rsidR="00B76DC3" w:rsidRPr="0040061F" w:rsidRDefault="00B76DC3" w:rsidP="00B76DC3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  <w:r w:rsidRPr="0040061F">
        <w:rPr>
          <w:rFonts w:ascii="Segoe UI" w:hAnsi="Segoe UI" w:cs="Segoe UI"/>
          <w:b/>
          <w:bCs/>
          <w:sz w:val="22"/>
          <w:szCs w:val="22"/>
        </w:rPr>
        <w:t>Článek VII.</w:t>
      </w:r>
    </w:p>
    <w:p w14:paraId="3C8C38C8" w14:textId="77777777" w:rsidR="00B76DC3" w:rsidRPr="0040061F" w:rsidRDefault="00B76DC3" w:rsidP="00B76DC3">
      <w:pPr>
        <w:suppressAutoHyphens/>
        <w:ind w:left="360" w:hanging="360"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Součinnost Objednatele</w:t>
      </w:r>
    </w:p>
    <w:p w14:paraId="6A6B26AC" w14:textId="77777777" w:rsidR="00B76DC3" w:rsidRPr="0040061F" w:rsidRDefault="00B76DC3" w:rsidP="00B76DC3">
      <w:pPr>
        <w:suppressAutoHyphens/>
        <w:ind w:left="360" w:hanging="360"/>
        <w:jc w:val="center"/>
        <w:rPr>
          <w:rFonts w:ascii="Segoe UI" w:hAnsi="Segoe UI" w:cs="Segoe UI"/>
          <w:b/>
          <w:sz w:val="22"/>
          <w:szCs w:val="22"/>
          <w:u w:val="single"/>
        </w:rPr>
      </w:pPr>
    </w:p>
    <w:p w14:paraId="775C05EA" w14:textId="4FE28B09" w:rsidR="00245E5E" w:rsidRPr="0040061F" w:rsidRDefault="00B76DC3" w:rsidP="0009137A">
      <w:pPr>
        <w:pStyle w:val="Odstavecseseznamem"/>
        <w:numPr>
          <w:ilvl w:val="0"/>
          <w:numId w:val="20"/>
        </w:numPr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Objednatel se zavazuje Zhotoviteli poskytnout nezbytnou součinnost pro výkon všech činností vyplývajících z této </w:t>
      </w:r>
      <w:r w:rsidR="00EA4AF9" w:rsidRPr="0040061F">
        <w:rPr>
          <w:rFonts w:ascii="Segoe UI" w:hAnsi="Segoe UI" w:cs="Segoe UI"/>
          <w:sz w:val="22"/>
          <w:szCs w:val="22"/>
        </w:rPr>
        <w:t>S</w:t>
      </w:r>
      <w:r w:rsidR="004A6564" w:rsidRPr="0040061F">
        <w:rPr>
          <w:rFonts w:ascii="Segoe UI" w:hAnsi="Segoe UI" w:cs="Segoe UI"/>
          <w:sz w:val="22"/>
          <w:szCs w:val="22"/>
        </w:rPr>
        <w:t>mlouvy.</w:t>
      </w:r>
    </w:p>
    <w:p w14:paraId="7CDA47C7" w14:textId="77777777" w:rsidR="00BA6BA8" w:rsidRPr="0040061F" w:rsidRDefault="00BA6BA8" w:rsidP="00245E5E">
      <w:pPr>
        <w:suppressAutoHyphens/>
        <w:jc w:val="both"/>
        <w:rPr>
          <w:rFonts w:ascii="Segoe UI" w:hAnsi="Segoe UI" w:cs="Segoe UI"/>
          <w:sz w:val="22"/>
          <w:szCs w:val="22"/>
        </w:rPr>
      </w:pPr>
    </w:p>
    <w:p w14:paraId="5D008BBC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Článek VIII.</w:t>
      </w:r>
    </w:p>
    <w:p w14:paraId="78FDA19B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Smluvní pokuta a úrok z prodlení</w:t>
      </w:r>
    </w:p>
    <w:p w14:paraId="352DB03E" w14:textId="77777777" w:rsidR="00245E5E" w:rsidRPr="0040061F" w:rsidRDefault="00245E5E" w:rsidP="00245E5E">
      <w:pPr>
        <w:suppressAutoHyphens/>
        <w:jc w:val="both"/>
        <w:rPr>
          <w:rFonts w:ascii="Segoe UI" w:hAnsi="Segoe UI" w:cs="Segoe UI"/>
          <w:sz w:val="22"/>
          <w:szCs w:val="22"/>
        </w:rPr>
      </w:pPr>
    </w:p>
    <w:p w14:paraId="11791009" w14:textId="756B45A6" w:rsidR="00385D23" w:rsidRPr="0040061F" w:rsidRDefault="001B1935" w:rsidP="0009137A">
      <w:pPr>
        <w:numPr>
          <w:ilvl w:val="0"/>
          <w:numId w:val="3"/>
        </w:numPr>
        <w:tabs>
          <w:tab w:val="clear" w:pos="2265"/>
          <w:tab w:val="num" w:pos="426"/>
        </w:tabs>
        <w:suppressAutoHyphens/>
        <w:spacing w:after="120"/>
        <w:ind w:left="425" w:hanging="425"/>
        <w:jc w:val="both"/>
        <w:rPr>
          <w:rFonts w:ascii="Segoe UI" w:hAnsi="Segoe UI" w:cs="Segoe UI"/>
          <w:snapToGrid w:val="0"/>
          <w:sz w:val="22"/>
          <w:szCs w:val="22"/>
        </w:rPr>
      </w:pPr>
      <w:r w:rsidRPr="0040061F">
        <w:rPr>
          <w:rFonts w:ascii="Segoe UI" w:hAnsi="Segoe UI" w:cs="Segoe UI"/>
          <w:snapToGrid w:val="0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napToGrid w:val="0"/>
          <w:sz w:val="22"/>
          <w:szCs w:val="22"/>
        </w:rPr>
        <w:t xml:space="preserve"> se zavazuje zaplatit </w:t>
      </w:r>
      <w:r w:rsidRPr="0040061F">
        <w:rPr>
          <w:rFonts w:ascii="Segoe UI" w:hAnsi="Segoe UI" w:cs="Segoe UI"/>
          <w:snapToGrid w:val="0"/>
          <w:sz w:val="22"/>
          <w:szCs w:val="22"/>
        </w:rPr>
        <w:t>Objednatel</w:t>
      </w:r>
      <w:r w:rsidR="00245E5E" w:rsidRPr="0040061F">
        <w:rPr>
          <w:rFonts w:ascii="Segoe UI" w:hAnsi="Segoe UI" w:cs="Segoe UI"/>
          <w:snapToGrid w:val="0"/>
          <w:sz w:val="22"/>
          <w:szCs w:val="22"/>
        </w:rPr>
        <w:t xml:space="preserve">i smluvní pokutu ve výši Kč </w:t>
      </w:r>
      <w:r w:rsidR="00E01200" w:rsidRPr="0040061F">
        <w:rPr>
          <w:rFonts w:ascii="Segoe UI" w:hAnsi="Segoe UI" w:cs="Segoe UI"/>
          <w:snapToGrid w:val="0"/>
          <w:sz w:val="22"/>
          <w:szCs w:val="22"/>
        </w:rPr>
        <w:t>1000</w:t>
      </w:r>
      <w:r w:rsidR="00245E5E" w:rsidRPr="0040061F">
        <w:rPr>
          <w:rFonts w:ascii="Segoe UI" w:hAnsi="Segoe UI" w:cs="Segoe UI"/>
          <w:snapToGrid w:val="0"/>
          <w:sz w:val="22"/>
          <w:szCs w:val="22"/>
        </w:rPr>
        <w:t xml:space="preserve">,- za každý i započatý den prodlení s plněním jednotlivých termínů stanovených v čl. III, bod </w:t>
      </w:r>
      <w:r w:rsidR="003E1B66" w:rsidRPr="0040061F">
        <w:rPr>
          <w:rFonts w:ascii="Segoe UI" w:hAnsi="Segoe UI" w:cs="Segoe UI"/>
          <w:snapToGrid w:val="0"/>
          <w:sz w:val="22"/>
          <w:szCs w:val="22"/>
        </w:rPr>
        <w:t>1</w:t>
      </w:r>
      <w:r w:rsidR="006660E1" w:rsidRPr="0040061F">
        <w:rPr>
          <w:rFonts w:ascii="Segoe UI" w:hAnsi="Segoe UI" w:cs="Segoe UI"/>
          <w:snapToGrid w:val="0"/>
          <w:sz w:val="22"/>
          <w:szCs w:val="22"/>
        </w:rPr>
        <w:t>,</w:t>
      </w:r>
      <w:r w:rsidR="00E8312B" w:rsidRPr="0040061F">
        <w:rPr>
          <w:rFonts w:ascii="Segoe UI" w:hAnsi="Segoe UI" w:cs="Segoe UI"/>
          <w:snapToGrid w:val="0"/>
          <w:sz w:val="22"/>
          <w:szCs w:val="22"/>
        </w:rPr>
        <w:t xml:space="preserve"> případně čl. VI., odst. 1</w:t>
      </w:r>
      <w:r w:rsidR="00245E5E" w:rsidRPr="0040061F">
        <w:rPr>
          <w:rFonts w:ascii="Segoe UI" w:hAnsi="Segoe UI" w:cs="Segoe UI"/>
          <w:snapToGrid w:val="0"/>
          <w:sz w:val="22"/>
          <w:szCs w:val="22"/>
        </w:rPr>
        <w:t xml:space="preserve">. </w:t>
      </w:r>
      <w:r w:rsidRPr="0040061F">
        <w:rPr>
          <w:rFonts w:ascii="Segoe UI" w:hAnsi="Segoe UI" w:cs="Segoe UI"/>
          <w:snapToGrid w:val="0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napToGrid w:val="0"/>
          <w:sz w:val="22"/>
          <w:szCs w:val="22"/>
        </w:rPr>
        <w:t xml:space="preserve"> není povinen smluvní pokutu zaplatit, pokud porušení této povinnosti prokazatelně nezavinil (probíhající pozemkové úpravy na KÚ, případy, kdy je vlastník pozemku neznámý, nečinný, nebo nedojde k dohodě s</w:t>
      </w:r>
      <w:r w:rsidR="007F381F" w:rsidRPr="0040061F">
        <w:rPr>
          <w:rFonts w:ascii="Segoe UI" w:hAnsi="Segoe UI" w:cs="Segoe UI"/>
          <w:snapToGrid w:val="0"/>
          <w:sz w:val="22"/>
          <w:szCs w:val="22"/>
        </w:rPr>
        <w:t> </w:t>
      </w:r>
      <w:r w:rsidR="00245E5E" w:rsidRPr="0040061F">
        <w:rPr>
          <w:rFonts w:ascii="Segoe UI" w:hAnsi="Segoe UI" w:cs="Segoe UI"/>
          <w:snapToGrid w:val="0"/>
          <w:sz w:val="22"/>
          <w:szCs w:val="22"/>
        </w:rPr>
        <w:t>ním).</w:t>
      </w:r>
    </w:p>
    <w:p w14:paraId="3EF27C7F" w14:textId="7B3F5BF1" w:rsidR="00385D23" w:rsidRPr="0040061F" w:rsidRDefault="00385D23" w:rsidP="0009137A">
      <w:pPr>
        <w:numPr>
          <w:ilvl w:val="0"/>
          <w:numId w:val="3"/>
        </w:numPr>
        <w:tabs>
          <w:tab w:val="clear" w:pos="2265"/>
          <w:tab w:val="num" w:pos="426"/>
        </w:tabs>
        <w:suppressAutoHyphens/>
        <w:spacing w:after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Při nedodržení lhůty pro </w:t>
      </w:r>
      <w:r w:rsidR="008D585D" w:rsidRPr="0040061F">
        <w:rPr>
          <w:rFonts w:ascii="Segoe UI" w:hAnsi="Segoe UI" w:cs="Segoe UI"/>
          <w:sz w:val="22"/>
          <w:szCs w:val="22"/>
        </w:rPr>
        <w:t>nástup na zajištění činnosti</w:t>
      </w: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D75AB4" w:rsidRPr="0040061F">
        <w:rPr>
          <w:rFonts w:ascii="Segoe UI" w:hAnsi="Segoe UI" w:cs="Segoe UI"/>
          <w:sz w:val="22"/>
          <w:szCs w:val="22"/>
        </w:rPr>
        <w:t xml:space="preserve">se </w:t>
      </w:r>
      <w:r w:rsidRPr="0040061F">
        <w:rPr>
          <w:rFonts w:ascii="Segoe UI" w:hAnsi="Segoe UI" w:cs="Segoe UI"/>
          <w:sz w:val="22"/>
          <w:szCs w:val="22"/>
        </w:rPr>
        <w:t xml:space="preserve"> Zhotovitel</w:t>
      </w:r>
      <w:r w:rsidR="00D75AB4" w:rsidRPr="0040061F">
        <w:rPr>
          <w:rFonts w:ascii="Segoe UI" w:hAnsi="Segoe UI" w:cs="Segoe UI"/>
          <w:sz w:val="22"/>
          <w:szCs w:val="22"/>
        </w:rPr>
        <w:t xml:space="preserve"> zavazuje zaplatit Objednateli smluvní pokutu</w:t>
      </w:r>
      <w:r w:rsidRPr="0040061F">
        <w:rPr>
          <w:rFonts w:ascii="Segoe UI" w:hAnsi="Segoe UI" w:cs="Segoe UI"/>
          <w:sz w:val="22"/>
          <w:szCs w:val="22"/>
        </w:rPr>
        <w:t xml:space="preserve"> za každý i započatý den prodlení </w:t>
      </w:r>
      <w:r w:rsidR="00D75AB4" w:rsidRPr="0040061F">
        <w:rPr>
          <w:rFonts w:ascii="Segoe UI" w:hAnsi="Segoe UI" w:cs="Segoe UI"/>
          <w:sz w:val="22"/>
          <w:szCs w:val="22"/>
        </w:rPr>
        <w:t>ve výši</w:t>
      </w: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E72AD1" w:rsidRPr="0040061F">
        <w:rPr>
          <w:rFonts w:ascii="Segoe UI" w:hAnsi="Segoe UI" w:cs="Segoe UI"/>
          <w:bCs/>
          <w:sz w:val="22"/>
          <w:szCs w:val="22"/>
        </w:rPr>
        <w:t>1</w:t>
      </w:r>
      <w:r w:rsidRPr="0040061F">
        <w:rPr>
          <w:rFonts w:ascii="Segoe UI" w:hAnsi="Segoe UI" w:cs="Segoe UI"/>
          <w:bCs/>
          <w:sz w:val="22"/>
          <w:szCs w:val="22"/>
        </w:rPr>
        <w:t>0 000,-- Kč</w:t>
      </w:r>
      <w:r w:rsidRPr="0040061F">
        <w:rPr>
          <w:rFonts w:ascii="Segoe UI" w:hAnsi="Segoe UI" w:cs="Segoe UI"/>
          <w:sz w:val="22"/>
          <w:szCs w:val="22"/>
        </w:rPr>
        <w:t>.</w:t>
      </w:r>
    </w:p>
    <w:p w14:paraId="0849FA14" w14:textId="16E463ED" w:rsidR="00FC2826" w:rsidRPr="0040061F" w:rsidRDefault="00FC2826" w:rsidP="0009137A">
      <w:pPr>
        <w:numPr>
          <w:ilvl w:val="0"/>
          <w:numId w:val="3"/>
        </w:numPr>
        <w:tabs>
          <w:tab w:val="clear" w:pos="2265"/>
          <w:tab w:val="num" w:pos="426"/>
        </w:tabs>
        <w:suppressAutoHyphens/>
        <w:spacing w:after="120"/>
        <w:ind w:left="425" w:hanging="425"/>
        <w:jc w:val="both"/>
        <w:rPr>
          <w:rFonts w:ascii="Segoe UI" w:hAnsi="Segoe UI" w:cs="Segoe UI"/>
          <w:snapToGrid w:val="0"/>
          <w:sz w:val="22"/>
          <w:szCs w:val="22"/>
        </w:rPr>
      </w:pPr>
      <w:r w:rsidRPr="0040061F">
        <w:rPr>
          <w:rFonts w:ascii="Segoe UI" w:hAnsi="Segoe UI" w:cs="Segoe UI"/>
          <w:snapToGrid w:val="0"/>
          <w:sz w:val="22"/>
          <w:szCs w:val="22"/>
        </w:rPr>
        <w:t xml:space="preserve">Zhotovitel se zavazuje uhradit Objednateli smluvní pokutu za opakované </w:t>
      </w:r>
      <w:r w:rsidR="00531857" w:rsidRPr="0040061F">
        <w:rPr>
          <w:rFonts w:ascii="Segoe UI" w:hAnsi="Segoe UI" w:cs="Segoe UI"/>
          <w:snapToGrid w:val="0"/>
          <w:sz w:val="22"/>
          <w:szCs w:val="22"/>
        </w:rPr>
        <w:t xml:space="preserve">vady v plnění </w:t>
      </w:r>
      <w:r w:rsidRPr="0040061F">
        <w:rPr>
          <w:rFonts w:ascii="Segoe UI" w:hAnsi="Segoe UI" w:cs="Segoe UI"/>
          <w:snapToGrid w:val="0"/>
          <w:sz w:val="22"/>
          <w:szCs w:val="22"/>
        </w:rPr>
        <w:t>díla ve smyslu čl. XI</w:t>
      </w:r>
      <w:r w:rsidR="004073CC" w:rsidRPr="0040061F">
        <w:rPr>
          <w:rFonts w:ascii="Segoe UI" w:hAnsi="Segoe UI" w:cs="Segoe UI"/>
          <w:snapToGrid w:val="0"/>
          <w:sz w:val="22"/>
          <w:szCs w:val="22"/>
        </w:rPr>
        <w:t>I</w:t>
      </w:r>
      <w:r w:rsidRPr="0040061F">
        <w:rPr>
          <w:rFonts w:ascii="Segoe UI" w:hAnsi="Segoe UI" w:cs="Segoe UI"/>
          <w:snapToGrid w:val="0"/>
          <w:sz w:val="22"/>
          <w:szCs w:val="22"/>
        </w:rPr>
        <w:t xml:space="preserve">. odst. 1 písm. </w:t>
      </w:r>
      <w:r w:rsidR="004073CC" w:rsidRPr="0040061F">
        <w:rPr>
          <w:rFonts w:ascii="Segoe UI" w:hAnsi="Segoe UI" w:cs="Segoe UI"/>
          <w:snapToGrid w:val="0"/>
          <w:sz w:val="22"/>
          <w:szCs w:val="22"/>
        </w:rPr>
        <w:t>a</w:t>
      </w:r>
      <w:r w:rsidRPr="0040061F">
        <w:rPr>
          <w:rFonts w:ascii="Segoe UI" w:hAnsi="Segoe UI" w:cs="Segoe UI"/>
          <w:snapToGrid w:val="0"/>
          <w:sz w:val="22"/>
          <w:szCs w:val="22"/>
        </w:rPr>
        <w:t>) této smlouvy, a to ve výši</w:t>
      </w:r>
      <w:r w:rsidR="00725F2B" w:rsidRPr="0040061F">
        <w:rPr>
          <w:rFonts w:ascii="Segoe UI" w:hAnsi="Segoe UI" w:cs="Segoe UI"/>
          <w:snapToGrid w:val="0"/>
          <w:sz w:val="22"/>
          <w:szCs w:val="22"/>
        </w:rPr>
        <w:t xml:space="preserve"> 10 000,-</w:t>
      </w:r>
      <w:r w:rsidRPr="0040061F">
        <w:rPr>
          <w:rFonts w:ascii="Segoe UI" w:hAnsi="Segoe UI" w:cs="Segoe UI"/>
          <w:snapToGrid w:val="0"/>
          <w:sz w:val="22"/>
          <w:szCs w:val="22"/>
        </w:rPr>
        <w:t xml:space="preserve">Kč za každý takový případ. Pro účely této smlouvy se opakovaným předáním s vadami rozumí opakované předání identického díla (na základě téže </w:t>
      </w:r>
      <w:r w:rsidR="00624A7A" w:rsidRPr="0040061F">
        <w:rPr>
          <w:rFonts w:ascii="Segoe UI" w:hAnsi="Segoe UI" w:cs="Segoe UI"/>
          <w:snapToGrid w:val="0"/>
          <w:sz w:val="22"/>
          <w:szCs w:val="22"/>
        </w:rPr>
        <w:t>jednotlivé smlouvy o dílo</w:t>
      </w:r>
      <w:r w:rsidRPr="0040061F">
        <w:rPr>
          <w:rFonts w:ascii="Segoe UI" w:hAnsi="Segoe UI" w:cs="Segoe UI"/>
          <w:snapToGrid w:val="0"/>
          <w:sz w:val="22"/>
          <w:szCs w:val="22"/>
        </w:rPr>
        <w:t>).</w:t>
      </w:r>
    </w:p>
    <w:p w14:paraId="190B9946" w14:textId="7C1B41C4" w:rsidR="00C75EB3" w:rsidRPr="0040061F" w:rsidRDefault="001B1935" w:rsidP="0009137A">
      <w:pPr>
        <w:numPr>
          <w:ilvl w:val="0"/>
          <w:numId w:val="3"/>
        </w:numPr>
        <w:tabs>
          <w:tab w:val="clear" w:pos="2265"/>
          <w:tab w:val="num" w:pos="426"/>
        </w:tabs>
        <w:suppressAutoHyphens/>
        <w:spacing w:after="120"/>
        <w:ind w:left="425" w:hanging="425"/>
        <w:jc w:val="both"/>
        <w:rPr>
          <w:rFonts w:ascii="Segoe UI" w:hAnsi="Segoe UI" w:cs="Segoe UI"/>
          <w:snapToGrid w:val="0"/>
          <w:sz w:val="22"/>
          <w:szCs w:val="22"/>
        </w:rPr>
      </w:pPr>
      <w:r w:rsidRPr="0040061F">
        <w:rPr>
          <w:rFonts w:ascii="Segoe UI" w:hAnsi="Segoe UI" w:cs="Segoe UI"/>
          <w:snapToGrid w:val="0"/>
          <w:sz w:val="22"/>
          <w:szCs w:val="22"/>
        </w:rPr>
        <w:t>Zhotovitel</w:t>
      </w:r>
      <w:r w:rsidR="00C75EB3" w:rsidRPr="0040061F">
        <w:rPr>
          <w:rFonts w:ascii="Segoe UI" w:hAnsi="Segoe UI" w:cs="Segoe UI"/>
          <w:snapToGrid w:val="0"/>
          <w:sz w:val="22"/>
          <w:szCs w:val="22"/>
        </w:rPr>
        <w:t xml:space="preserve"> se zavazuje zaplatit </w:t>
      </w:r>
      <w:r w:rsidRPr="0040061F">
        <w:rPr>
          <w:rFonts w:ascii="Segoe UI" w:hAnsi="Segoe UI" w:cs="Segoe UI"/>
          <w:snapToGrid w:val="0"/>
          <w:sz w:val="22"/>
          <w:szCs w:val="22"/>
        </w:rPr>
        <w:t>Objednatel</w:t>
      </w:r>
      <w:r w:rsidR="00C75EB3" w:rsidRPr="0040061F">
        <w:rPr>
          <w:rFonts w:ascii="Segoe UI" w:hAnsi="Segoe UI" w:cs="Segoe UI"/>
          <w:snapToGrid w:val="0"/>
          <w:sz w:val="22"/>
          <w:szCs w:val="22"/>
        </w:rPr>
        <w:t>i smluvní pokutu ve výši 1</w:t>
      </w:r>
      <w:r w:rsidR="007F381F" w:rsidRPr="0040061F">
        <w:rPr>
          <w:rFonts w:ascii="Segoe UI" w:hAnsi="Segoe UI" w:cs="Segoe UI"/>
          <w:snapToGrid w:val="0"/>
          <w:sz w:val="22"/>
          <w:szCs w:val="22"/>
        </w:rPr>
        <w:t xml:space="preserve"> </w:t>
      </w:r>
      <w:r w:rsidR="00C75EB3" w:rsidRPr="0040061F">
        <w:rPr>
          <w:rFonts w:ascii="Segoe UI" w:hAnsi="Segoe UI" w:cs="Segoe UI"/>
          <w:snapToGrid w:val="0"/>
          <w:sz w:val="22"/>
          <w:szCs w:val="22"/>
        </w:rPr>
        <w:t xml:space="preserve">000,- Kč za každý den prodlení se splněním povinností uvedených v článku III. odst. </w:t>
      </w:r>
      <w:r w:rsidR="00267670" w:rsidRPr="0040061F">
        <w:rPr>
          <w:rFonts w:ascii="Segoe UI" w:hAnsi="Segoe UI" w:cs="Segoe UI"/>
          <w:snapToGrid w:val="0"/>
          <w:sz w:val="22"/>
          <w:szCs w:val="22"/>
        </w:rPr>
        <w:t>4</w:t>
      </w:r>
      <w:r w:rsidR="00C75EB3" w:rsidRPr="0040061F">
        <w:rPr>
          <w:rFonts w:ascii="Segoe UI" w:hAnsi="Segoe UI" w:cs="Segoe UI"/>
          <w:snapToGrid w:val="0"/>
          <w:sz w:val="22"/>
          <w:szCs w:val="22"/>
        </w:rPr>
        <w:t xml:space="preserve"> této Smlouvy.</w:t>
      </w:r>
    </w:p>
    <w:p w14:paraId="6D03DB42" w14:textId="77777777" w:rsidR="00245E5E" w:rsidRPr="0040061F" w:rsidRDefault="00245E5E" w:rsidP="0009137A">
      <w:pPr>
        <w:numPr>
          <w:ilvl w:val="0"/>
          <w:numId w:val="3"/>
        </w:numPr>
        <w:tabs>
          <w:tab w:val="clear" w:pos="2265"/>
          <w:tab w:val="num" w:pos="426"/>
        </w:tabs>
        <w:suppressAutoHyphens/>
        <w:spacing w:after="120"/>
        <w:ind w:left="425" w:hanging="425"/>
        <w:jc w:val="both"/>
        <w:rPr>
          <w:rFonts w:ascii="Segoe UI" w:hAnsi="Segoe UI" w:cs="Segoe UI"/>
          <w:snapToGrid w:val="0"/>
          <w:sz w:val="22"/>
          <w:szCs w:val="22"/>
        </w:rPr>
      </w:pPr>
      <w:r w:rsidRPr="0040061F">
        <w:rPr>
          <w:rFonts w:ascii="Segoe UI" w:hAnsi="Segoe UI" w:cs="Segoe UI"/>
          <w:snapToGrid w:val="0"/>
          <w:sz w:val="22"/>
          <w:szCs w:val="22"/>
        </w:rPr>
        <w:t xml:space="preserve">Pro případ prodlení </w:t>
      </w:r>
      <w:r w:rsidR="001B1935" w:rsidRPr="0040061F">
        <w:rPr>
          <w:rFonts w:ascii="Segoe UI" w:hAnsi="Segoe UI" w:cs="Segoe UI"/>
          <w:snapToGrid w:val="0"/>
          <w:sz w:val="22"/>
          <w:szCs w:val="22"/>
        </w:rPr>
        <w:t>Objednatel</w:t>
      </w:r>
      <w:r w:rsidRPr="0040061F">
        <w:rPr>
          <w:rFonts w:ascii="Segoe UI" w:hAnsi="Segoe UI" w:cs="Segoe UI"/>
          <w:snapToGrid w:val="0"/>
          <w:sz w:val="22"/>
          <w:szCs w:val="22"/>
        </w:rPr>
        <w:t xml:space="preserve">e s plněním peněžitého závazku je povinen zaplatit úrok z prodlení z dlužné částky </w:t>
      </w:r>
      <w:r w:rsidRPr="0040061F">
        <w:rPr>
          <w:rFonts w:ascii="Segoe UI" w:hAnsi="Segoe UI" w:cs="Segoe UI"/>
          <w:sz w:val="22"/>
          <w:szCs w:val="22"/>
        </w:rPr>
        <w:t>ve výši 0,02 % z dlužné částky za každý den prodlení</w:t>
      </w:r>
      <w:r w:rsidRPr="0040061F">
        <w:rPr>
          <w:rFonts w:ascii="Segoe UI" w:hAnsi="Segoe UI" w:cs="Segoe UI"/>
          <w:snapToGrid w:val="0"/>
          <w:sz w:val="22"/>
          <w:szCs w:val="22"/>
        </w:rPr>
        <w:t xml:space="preserve">. </w:t>
      </w:r>
      <w:r w:rsidR="001B1935" w:rsidRPr="0040061F">
        <w:rPr>
          <w:rFonts w:ascii="Segoe UI" w:hAnsi="Segoe UI" w:cs="Segoe UI"/>
          <w:snapToGrid w:val="0"/>
          <w:sz w:val="22"/>
          <w:szCs w:val="22"/>
        </w:rPr>
        <w:t>Objednatel</w:t>
      </w:r>
      <w:r w:rsidRPr="0040061F">
        <w:rPr>
          <w:rFonts w:ascii="Segoe UI" w:hAnsi="Segoe UI" w:cs="Segoe UI"/>
          <w:snapToGrid w:val="0"/>
          <w:sz w:val="22"/>
          <w:szCs w:val="22"/>
        </w:rPr>
        <w:t xml:space="preserve"> není povinen úrok z prodlení uhradit, pokud vrátil </w:t>
      </w:r>
      <w:r w:rsidR="00A023B8" w:rsidRPr="0040061F">
        <w:rPr>
          <w:rFonts w:ascii="Segoe UI" w:hAnsi="Segoe UI" w:cs="Segoe UI"/>
          <w:snapToGrid w:val="0"/>
          <w:sz w:val="22"/>
          <w:szCs w:val="22"/>
        </w:rPr>
        <w:t>f</w:t>
      </w:r>
      <w:r w:rsidRPr="0040061F">
        <w:rPr>
          <w:rFonts w:ascii="Segoe UI" w:hAnsi="Segoe UI" w:cs="Segoe UI"/>
          <w:snapToGrid w:val="0"/>
          <w:sz w:val="22"/>
          <w:szCs w:val="22"/>
        </w:rPr>
        <w:t>akturu</w:t>
      </w:r>
      <w:r w:rsidR="008B7378" w:rsidRPr="0040061F">
        <w:rPr>
          <w:rFonts w:ascii="Segoe UI" w:hAnsi="Segoe UI" w:cs="Segoe UI"/>
          <w:snapToGrid w:val="0"/>
          <w:sz w:val="22"/>
          <w:szCs w:val="22"/>
        </w:rPr>
        <w:t xml:space="preserve"> ve lhůtě splatnosti</w:t>
      </w:r>
      <w:r w:rsidRPr="0040061F">
        <w:rPr>
          <w:rFonts w:ascii="Segoe UI" w:hAnsi="Segoe UI" w:cs="Segoe UI"/>
          <w:snapToGrid w:val="0"/>
          <w:sz w:val="22"/>
          <w:szCs w:val="22"/>
        </w:rPr>
        <w:t xml:space="preserve"> zpět pro její neúplnost, nebo v ní </w:t>
      </w:r>
      <w:r w:rsidR="001B1935" w:rsidRPr="0040061F">
        <w:rPr>
          <w:rFonts w:ascii="Segoe UI" w:hAnsi="Segoe UI" w:cs="Segoe UI"/>
          <w:snapToGrid w:val="0"/>
          <w:sz w:val="22"/>
          <w:szCs w:val="22"/>
        </w:rPr>
        <w:t>Zhotovitel</w:t>
      </w:r>
      <w:r w:rsidRPr="0040061F">
        <w:rPr>
          <w:rFonts w:ascii="Segoe UI" w:hAnsi="Segoe UI" w:cs="Segoe UI"/>
          <w:snapToGrid w:val="0"/>
          <w:sz w:val="22"/>
          <w:szCs w:val="22"/>
        </w:rPr>
        <w:t xml:space="preserve"> uvedl chybné údaje.</w:t>
      </w:r>
    </w:p>
    <w:p w14:paraId="47FF6218" w14:textId="77777777" w:rsidR="00245E5E" w:rsidRPr="0040061F" w:rsidRDefault="00245E5E" w:rsidP="0009137A">
      <w:pPr>
        <w:numPr>
          <w:ilvl w:val="0"/>
          <w:numId w:val="3"/>
        </w:numPr>
        <w:tabs>
          <w:tab w:val="clear" w:pos="2265"/>
          <w:tab w:val="num" w:pos="426"/>
        </w:tabs>
        <w:suppressAutoHyphens/>
        <w:spacing w:after="120"/>
        <w:ind w:left="425" w:hanging="425"/>
        <w:jc w:val="both"/>
        <w:rPr>
          <w:rFonts w:ascii="Segoe UI" w:hAnsi="Segoe UI" w:cs="Segoe UI"/>
          <w:snapToGrid w:val="0"/>
          <w:sz w:val="22"/>
          <w:szCs w:val="22"/>
        </w:rPr>
      </w:pPr>
      <w:r w:rsidRPr="0040061F">
        <w:rPr>
          <w:rFonts w:ascii="Segoe UI" w:hAnsi="Segoe UI" w:cs="Segoe UI"/>
          <w:snapToGrid w:val="0"/>
          <w:sz w:val="22"/>
          <w:szCs w:val="22"/>
        </w:rPr>
        <w:t>Povinnost zaplatit smluvní pokutu včetně její výše bude písemně sdělena druhé smluvní straně bez zbytečného odkladu.</w:t>
      </w:r>
    </w:p>
    <w:p w14:paraId="2B631AF2" w14:textId="77777777" w:rsidR="00245E5E" w:rsidRPr="0040061F" w:rsidRDefault="00245E5E" w:rsidP="0009137A">
      <w:pPr>
        <w:numPr>
          <w:ilvl w:val="0"/>
          <w:numId w:val="3"/>
        </w:numPr>
        <w:tabs>
          <w:tab w:val="clear" w:pos="2265"/>
          <w:tab w:val="num" w:pos="426"/>
        </w:tabs>
        <w:suppressAutoHyphens/>
        <w:ind w:left="426" w:hanging="426"/>
        <w:jc w:val="both"/>
        <w:rPr>
          <w:rFonts w:ascii="Segoe UI" w:hAnsi="Segoe UI" w:cs="Segoe UI"/>
          <w:snapToGrid w:val="0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Smluvní pokuta a úrok z prodlení jsou splatné do 30 kalendářních dnů ode dne doručení jejich písemného vyúčtování povinné straně.</w:t>
      </w:r>
    </w:p>
    <w:p w14:paraId="140D82CB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</w:p>
    <w:p w14:paraId="655F6728" w14:textId="77777777" w:rsidR="00245E5E" w:rsidRPr="0040061F" w:rsidRDefault="00245E5E" w:rsidP="0009137A">
      <w:pPr>
        <w:numPr>
          <w:ilvl w:val="0"/>
          <w:numId w:val="3"/>
        </w:numPr>
        <w:tabs>
          <w:tab w:val="clear" w:pos="2265"/>
          <w:tab w:val="num" w:pos="426"/>
        </w:tabs>
        <w:suppressAutoHyphens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Smluvní pokuty ve smyslu tohoto článku se nezapočítávají na náhradu škody a jejich zaplacením není dotčeno případné právo na náhradu škody.</w:t>
      </w:r>
    </w:p>
    <w:p w14:paraId="3EDE4A38" w14:textId="13D6A325" w:rsidR="00245E5E" w:rsidRPr="0040061F" w:rsidRDefault="00245E5E" w:rsidP="00245E5E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  <w:r w:rsidRPr="0040061F">
        <w:rPr>
          <w:rFonts w:ascii="Segoe UI" w:hAnsi="Segoe UI" w:cs="Segoe UI"/>
          <w:b/>
          <w:bCs/>
          <w:sz w:val="22"/>
          <w:szCs w:val="22"/>
        </w:rPr>
        <w:t xml:space="preserve">Článek </w:t>
      </w:r>
      <w:r w:rsidR="00601972" w:rsidRPr="0040061F">
        <w:rPr>
          <w:rFonts w:ascii="Segoe UI" w:hAnsi="Segoe UI" w:cs="Segoe UI"/>
          <w:b/>
          <w:bCs/>
          <w:sz w:val="22"/>
          <w:szCs w:val="22"/>
        </w:rPr>
        <w:t>I</w:t>
      </w:r>
      <w:r w:rsidRPr="0040061F">
        <w:rPr>
          <w:rFonts w:ascii="Segoe UI" w:hAnsi="Segoe UI" w:cs="Segoe UI"/>
          <w:b/>
          <w:bCs/>
          <w:sz w:val="22"/>
          <w:szCs w:val="22"/>
        </w:rPr>
        <w:t>X.</w:t>
      </w:r>
    </w:p>
    <w:p w14:paraId="70D2202E" w14:textId="77777777" w:rsidR="00245E5E" w:rsidRPr="0040061F" w:rsidRDefault="00245E5E" w:rsidP="00245E5E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  <w:r w:rsidRPr="0040061F">
        <w:rPr>
          <w:rFonts w:ascii="Segoe UI" w:hAnsi="Segoe UI" w:cs="Segoe UI"/>
          <w:b/>
          <w:bCs/>
          <w:sz w:val="22"/>
          <w:szCs w:val="22"/>
        </w:rPr>
        <w:t>Závazek mlčenlivosti</w:t>
      </w:r>
    </w:p>
    <w:p w14:paraId="145A7973" w14:textId="77777777" w:rsidR="000868C4" w:rsidRPr="0040061F" w:rsidRDefault="000868C4" w:rsidP="000868C4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  <w:r w:rsidRPr="0040061F">
        <w:rPr>
          <w:rFonts w:ascii="Segoe UI" w:hAnsi="Segoe UI" w:cs="Segoe UI"/>
          <w:b/>
          <w:bCs/>
          <w:sz w:val="22"/>
          <w:szCs w:val="22"/>
        </w:rPr>
        <w:t>Ochrana osobních údajů</w:t>
      </w:r>
    </w:p>
    <w:p w14:paraId="48297CBF" w14:textId="77777777" w:rsidR="00245E5E" w:rsidRPr="0040061F" w:rsidRDefault="00245E5E" w:rsidP="00245E5E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7AA384EC" w14:textId="77777777" w:rsidR="00245E5E" w:rsidRPr="0040061F" w:rsidRDefault="00245E5E" w:rsidP="0009137A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 xml:space="preserve"> je povinen zachovávat mlčenlivost o všech skutečnostech, které jsou předmětem obchodního tajemství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>e</w:t>
      </w:r>
      <w:r w:rsidR="00485A6B" w:rsidRPr="0040061F">
        <w:rPr>
          <w:rFonts w:ascii="Segoe UI" w:hAnsi="Segoe UI" w:cs="Segoe UI"/>
          <w:sz w:val="22"/>
          <w:szCs w:val="22"/>
        </w:rPr>
        <w:t>,</w:t>
      </w:r>
      <w:r w:rsidRPr="0040061F">
        <w:rPr>
          <w:rFonts w:ascii="Segoe UI" w:hAnsi="Segoe UI" w:cs="Segoe UI"/>
          <w:sz w:val="22"/>
          <w:szCs w:val="22"/>
        </w:rPr>
        <w:t xml:space="preserve"> a dále též o všech skutečnostech, informacích, obchodních aktivitách a materiálech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 xml:space="preserve">e, o nichž se v souvislosti s výkonem činností podle této </w:t>
      </w:r>
      <w:r w:rsidR="003C7840" w:rsidRPr="0040061F">
        <w:rPr>
          <w:rFonts w:ascii="Segoe UI" w:hAnsi="Segoe UI" w:cs="Segoe UI"/>
          <w:sz w:val="22"/>
          <w:szCs w:val="22"/>
        </w:rPr>
        <w:t>S</w:t>
      </w:r>
      <w:r w:rsidRPr="0040061F">
        <w:rPr>
          <w:rFonts w:ascii="Segoe UI" w:hAnsi="Segoe UI" w:cs="Segoe UI"/>
          <w:sz w:val="22"/>
          <w:szCs w:val="22"/>
        </w:rPr>
        <w:t xml:space="preserve">mlouvy dozvěděl, nebo s nimiž se seznámil a seznámí. Dále je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 xml:space="preserve"> povinen zachovávat mlčenlivost o všech ostatních skutečnostech a informacích, o nichž se v souvislosti s výkonem činností podle této smlouvy dozvěděl, nebo s nimiž se seznámil a seznámí, u nichž je vzhledem k jejich povaze zřejmé, že je v zájmu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>e nebo výše uvedených osob nakládat s nimi jako s důvěrnými.</w:t>
      </w:r>
    </w:p>
    <w:p w14:paraId="28C05200" w14:textId="77777777" w:rsidR="00245E5E" w:rsidRPr="0040061F" w:rsidRDefault="001B1935" w:rsidP="0009137A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 se zavazuje, že žádnou z těchto skutečností a informací nesdělí, nepředá či nezpřístupní ústně, písemně či jakoukoli jinou formou žádné třetí osobě.</w:t>
      </w:r>
    </w:p>
    <w:p w14:paraId="7516A4BC" w14:textId="564377CE" w:rsidR="00245E5E" w:rsidRPr="0040061F" w:rsidRDefault="001B1935" w:rsidP="0009137A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 se zavazuje, že umožní přístup ke skutečnostem a informacím, jež jsou předmětem mlčenlivosti, pouze těm svým zaměstnancům, kteří jsou oprávněni k činnostem, za jejichž účelem jsou předmětné informace poskytovány. </w:t>
      </w: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 je povinen poučit své zaměstnance a členy svých orgánů o povinnosti zachovávat mlčenlivost podle této smlouvy a zachovávání mlčenlivosti z jejich strany řádně kontrolovat.</w:t>
      </w:r>
    </w:p>
    <w:p w14:paraId="00BABF3B" w14:textId="77777777" w:rsidR="00245E5E" w:rsidRPr="0040061F" w:rsidRDefault="00245E5E" w:rsidP="0009137A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Tato povinnost se nevztahuje na zákonné informační povinnosti.</w:t>
      </w:r>
    </w:p>
    <w:p w14:paraId="1746E286" w14:textId="77777777" w:rsidR="00245E5E" w:rsidRPr="0040061F" w:rsidRDefault="00245E5E" w:rsidP="0009137A">
      <w:pPr>
        <w:numPr>
          <w:ilvl w:val="0"/>
          <w:numId w:val="11"/>
        </w:numPr>
        <w:suppressAutoHyphens/>
        <w:spacing w:after="120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Tento závazek potrvá i po ukončení právního vztahu, s výjimkou případů, kdy se skutečnosti a informace, jež jsou předmětem mlčenlivosti, stanou veřejně známými jinak, než v důsledku porušení této smlouvy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>em nebo jeho zaměstnancem.</w:t>
      </w:r>
    </w:p>
    <w:p w14:paraId="5DAF1752" w14:textId="77777777" w:rsidR="000868C4" w:rsidRPr="0040061F" w:rsidRDefault="000868C4" w:rsidP="000868C4">
      <w:pPr>
        <w:numPr>
          <w:ilvl w:val="0"/>
          <w:numId w:val="11"/>
        </w:numPr>
        <w:suppressAutoHyphens/>
        <w:spacing w:after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Objednatel je správcem a Zhotovitel je příjemcem osobních údajů podle Nařízení Evropského parlamentu a rady (EU) 2016/679 ze dne 27. dubna 2016, o ochraně fyzických osob v souvislosti se zpracováním osobních údajů a o volném pohybu těchto údajů a o zrušení směrnice 95/46/ES (obecné nařízení o ochraně osobních údajů). Zhotovitel je povinen přistupovat k osobním údajům výlučně podle platných a účinných právních předpisů, upravujících ochranu osobních údajů, nezpřístupňovat ani poskytovat je bez písemného souhlasu druhé strany třetím stranám, s výjimkou případného řízení vedeného před orgány státní správy nebo samosprávy. Dále se smluvní strany zavazují, že v případě potřeby druhé strany vyvinou odpovídající součinnost při řešení problematiky OÚ dané smluvní strany.</w:t>
      </w:r>
    </w:p>
    <w:p w14:paraId="156CE8FA" w14:textId="77777777" w:rsidR="00245E5E" w:rsidRPr="0040061F" w:rsidRDefault="00BB43DE" w:rsidP="0009137A">
      <w:pPr>
        <w:numPr>
          <w:ilvl w:val="0"/>
          <w:numId w:val="11"/>
        </w:numPr>
        <w:suppressAutoHyphens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Za každé</w:t>
      </w:r>
      <w:r w:rsidR="00245E5E" w:rsidRPr="0040061F">
        <w:rPr>
          <w:rFonts w:ascii="Segoe UI" w:hAnsi="Segoe UI" w:cs="Segoe UI"/>
          <w:sz w:val="22"/>
          <w:szCs w:val="22"/>
        </w:rPr>
        <w:t xml:space="preserve"> </w:t>
      </w:r>
      <w:r w:rsidR="00A023B8" w:rsidRPr="0040061F">
        <w:rPr>
          <w:rFonts w:ascii="Segoe UI" w:hAnsi="Segoe UI" w:cs="Segoe UI"/>
          <w:sz w:val="22"/>
          <w:szCs w:val="22"/>
        </w:rPr>
        <w:t xml:space="preserve">jednotlivé </w:t>
      </w:r>
      <w:r w:rsidR="00245E5E" w:rsidRPr="0040061F">
        <w:rPr>
          <w:rFonts w:ascii="Segoe UI" w:hAnsi="Segoe UI" w:cs="Segoe UI"/>
          <w:sz w:val="22"/>
          <w:szCs w:val="22"/>
        </w:rPr>
        <w:t xml:space="preserve">porušení smluvních ujednání tohoto článku je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 povinen uhradit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="00245E5E" w:rsidRPr="0040061F">
        <w:rPr>
          <w:rFonts w:ascii="Segoe UI" w:hAnsi="Segoe UI" w:cs="Segoe UI"/>
          <w:sz w:val="22"/>
          <w:szCs w:val="22"/>
        </w:rPr>
        <w:t>i smluvní pokutu ve výši 100 000,- Kč a veškerou vzniklou škodu, včetně ušlého zisku.</w:t>
      </w:r>
    </w:p>
    <w:p w14:paraId="0E3289F0" w14:textId="77777777" w:rsidR="00245E5E" w:rsidRPr="0040061F" w:rsidRDefault="00245E5E" w:rsidP="00245E5E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3E2867B" w14:textId="77777777" w:rsidR="00245E5E" w:rsidRPr="0040061F" w:rsidRDefault="00245E5E" w:rsidP="00245E5E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644DE70C" w14:textId="2C3D90E5" w:rsidR="00245E5E" w:rsidRPr="0040061F" w:rsidRDefault="00245E5E" w:rsidP="00754AA2">
      <w:pPr>
        <w:pStyle w:val="Zkladntext2"/>
        <w:keepNext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  <w:r w:rsidRPr="0040061F">
        <w:rPr>
          <w:rFonts w:ascii="Segoe UI" w:hAnsi="Segoe UI" w:cs="Segoe UI"/>
          <w:b/>
          <w:bCs/>
          <w:sz w:val="22"/>
          <w:szCs w:val="22"/>
        </w:rPr>
        <w:t>Článek X.</w:t>
      </w:r>
    </w:p>
    <w:p w14:paraId="1BA5AF19" w14:textId="77777777" w:rsidR="00245E5E" w:rsidRPr="0040061F" w:rsidRDefault="00245E5E" w:rsidP="00754AA2">
      <w:pPr>
        <w:keepNext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Salvátorská doložka</w:t>
      </w:r>
    </w:p>
    <w:p w14:paraId="3E3B0F99" w14:textId="77777777" w:rsidR="00245E5E" w:rsidRPr="0040061F" w:rsidRDefault="00245E5E" w:rsidP="00754AA2">
      <w:pPr>
        <w:keepNext/>
        <w:suppressAutoHyphens/>
        <w:spacing w:before="12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Je-li anebo stane-li se některé z ustanovení této smlouvy částečně nebo zcela právně neplatným, neúčinným nebo nesrozumitelným, není tím porušena platnost a účinnost ostatních ustanovení smlouvy. Strany se zavazují takové ustanovení bez zbytečného odkladu, nejpozději do 30 dnů od okamžiku, kdy se o této skutečnosti dozvěděly, nahradit jiným ustanovením nejblíže odpovídajícím právnímu a ekonomickému účelu původního ustanovení.</w:t>
      </w:r>
    </w:p>
    <w:p w14:paraId="6ED2EA7F" w14:textId="6BF6BC73" w:rsidR="00245E5E" w:rsidRDefault="00245E5E" w:rsidP="001B4D0E">
      <w:pPr>
        <w:tabs>
          <w:tab w:val="left" w:pos="720"/>
        </w:tabs>
        <w:suppressAutoHyphens/>
        <w:ind w:left="720" w:hanging="294"/>
        <w:jc w:val="both"/>
        <w:rPr>
          <w:rFonts w:ascii="Segoe UI" w:hAnsi="Segoe UI" w:cs="Segoe UI"/>
          <w:snapToGrid w:val="0"/>
          <w:sz w:val="22"/>
          <w:szCs w:val="22"/>
        </w:rPr>
      </w:pPr>
    </w:p>
    <w:p w14:paraId="73A867C2" w14:textId="1EA1718B" w:rsidR="00405F01" w:rsidRDefault="00405F01" w:rsidP="001B4D0E">
      <w:pPr>
        <w:tabs>
          <w:tab w:val="left" w:pos="720"/>
        </w:tabs>
        <w:suppressAutoHyphens/>
        <w:ind w:left="720" w:hanging="294"/>
        <w:jc w:val="both"/>
        <w:rPr>
          <w:rFonts w:ascii="Segoe UI" w:hAnsi="Segoe UI" w:cs="Segoe UI"/>
          <w:snapToGrid w:val="0"/>
          <w:sz w:val="22"/>
          <w:szCs w:val="22"/>
        </w:rPr>
      </w:pPr>
    </w:p>
    <w:p w14:paraId="328DA2E9" w14:textId="7EAF8E12" w:rsidR="00405F01" w:rsidRDefault="00405F01" w:rsidP="001B4D0E">
      <w:pPr>
        <w:tabs>
          <w:tab w:val="left" w:pos="720"/>
        </w:tabs>
        <w:suppressAutoHyphens/>
        <w:ind w:left="720" w:hanging="294"/>
        <w:jc w:val="both"/>
        <w:rPr>
          <w:rFonts w:ascii="Segoe UI" w:hAnsi="Segoe UI" w:cs="Segoe UI"/>
          <w:snapToGrid w:val="0"/>
          <w:sz w:val="22"/>
          <w:szCs w:val="22"/>
        </w:rPr>
      </w:pPr>
    </w:p>
    <w:p w14:paraId="2FEA490B" w14:textId="4A00F241" w:rsidR="00405F01" w:rsidRDefault="00405F01" w:rsidP="001B4D0E">
      <w:pPr>
        <w:tabs>
          <w:tab w:val="left" w:pos="720"/>
        </w:tabs>
        <w:suppressAutoHyphens/>
        <w:ind w:left="720" w:hanging="294"/>
        <w:jc w:val="both"/>
        <w:rPr>
          <w:rFonts w:ascii="Segoe UI" w:hAnsi="Segoe UI" w:cs="Segoe UI"/>
          <w:snapToGrid w:val="0"/>
          <w:sz w:val="22"/>
          <w:szCs w:val="22"/>
        </w:rPr>
      </w:pPr>
    </w:p>
    <w:p w14:paraId="215A777D" w14:textId="77777777" w:rsidR="00405F01" w:rsidRPr="0040061F" w:rsidRDefault="00405F01" w:rsidP="001B4D0E">
      <w:pPr>
        <w:tabs>
          <w:tab w:val="left" w:pos="720"/>
        </w:tabs>
        <w:suppressAutoHyphens/>
        <w:ind w:left="720" w:hanging="294"/>
        <w:jc w:val="both"/>
        <w:rPr>
          <w:rFonts w:ascii="Segoe UI" w:hAnsi="Segoe UI" w:cs="Segoe UI"/>
          <w:snapToGrid w:val="0"/>
          <w:sz w:val="22"/>
          <w:szCs w:val="22"/>
        </w:rPr>
      </w:pPr>
    </w:p>
    <w:p w14:paraId="2C7B0AA4" w14:textId="50EC5B7C" w:rsidR="001B4D0E" w:rsidRPr="0040061F" w:rsidRDefault="001B4D0E" w:rsidP="001B4D0E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  <w:r w:rsidRPr="0040061F">
        <w:rPr>
          <w:rFonts w:ascii="Segoe UI" w:hAnsi="Segoe UI" w:cs="Segoe UI"/>
          <w:b/>
          <w:bCs/>
          <w:sz w:val="22"/>
          <w:szCs w:val="22"/>
        </w:rPr>
        <w:t>Článek XI.</w:t>
      </w:r>
    </w:p>
    <w:p w14:paraId="0753FCD7" w14:textId="77777777" w:rsidR="001B4D0E" w:rsidRPr="0040061F" w:rsidRDefault="001B4D0E" w:rsidP="001B4D0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Kontaktní osoby, doručování</w:t>
      </w:r>
    </w:p>
    <w:p w14:paraId="3C176D9E" w14:textId="77777777" w:rsidR="001B4D0E" w:rsidRPr="0040061F" w:rsidRDefault="001B4D0E" w:rsidP="001B4D0E">
      <w:pPr>
        <w:suppressAutoHyphens/>
        <w:jc w:val="center"/>
        <w:rPr>
          <w:rFonts w:ascii="Segoe UI" w:hAnsi="Segoe UI" w:cs="Segoe UI"/>
          <w:szCs w:val="22"/>
        </w:rPr>
      </w:pPr>
    </w:p>
    <w:p w14:paraId="69D51200" w14:textId="77777777" w:rsidR="001B4D0E" w:rsidRPr="0040061F" w:rsidRDefault="001B4D0E" w:rsidP="0009137A">
      <w:pPr>
        <w:pStyle w:val="Zptenadresanaoblku"/>
        <w:numPr>
          <w:ilvl w:val="0"/>
          <w:numId w:val="10"/>
        </w:numPr>
        <w:suppressAutoHyphens/>
        <w:spacing w:after="120"/>
        <w:ind w:left="425" w:hanging="425"/>
        <w:rPr>
          <w:rFonts w:ascii="Segoe UI" w:hAnsi="Segoe UI" w:cs="Segoe UI"/>
          <w:szCs w:val="22"/>
        </w:rPr>
      </w:pPr>
      <w:r w:rsidRPr="0040061F">
        <w:rPr>
          <w:rFonts w:ascii="Segoe UI" w:hAnsi="Segoe UI" w:cs="Segoe UI"/>
          <w:szCs w:val="22"/>
        </w:rPr>
        <w:t xml:space="preserve">Kontaktní osobou </w:t>
      </w:r>
      <w:r w:rsidR="001B1935" w:rsidRPr="0040061F">
        <w:rPr>
          <w:rFonts w:ascii="Segoe UI" w:hAnsi="Segoe UI" w:cs="Segoe UI"/>
          <w:szCs w:val="22"/>
        </w:rPr>
        <w:t>Zhotovitel</w:t>
      </w:r>
      <w:r w:rsidRPr="0040061F">
        <w:rPr>
          <w:rFonts w:ascii="Segoe UI" w:hAnsi="Segoe UI" w:cs="Segoe UI"/>
          <w:szCs w:val="22"/>
        </w:rPr>
        <w:t xml:space="preserve">e je: </w:t>
      </w:r>
    </w:p>
    <w:p w14:paraId="337D2861" w14:textId="1FE4FB27" w:rsidR="007245B7" w:rsidRPr="002D4B19" w:rsidRDefault="007245B7" w:rsidP="007245B7">
      <w:pPr>
        <w:pStyle w:val="Zptenadresanaoblku"/>
        <w:suppressAutoHyphens/>
        <w:spacing w:after="120"/>
        <w:ind w:left="425"/>
        <w:rPr>
          <w:rFonts w:ascii="Segoe UI" w:hAnsi="Segoe UI" w:cs="Segoe UI"/>
          <w:szCs w:val="22"/>
        </w:rPr>
      </w:pPr>
      <w:r w:rsidRPr="002D4B19">
        <w:rPr>
          <w:rFonts w:ascii="Segoe UI" w:hAnsi="Segoe UI" w:cs="Segoe UI"/>
          <w:szCs w:val="22"/>
        </w:rPr>
        <w:t xml:space="preserve">ve věcech smluvních: </w:t>
      </w:r>
      <w:r w:rsidR="00261987">
        <w:rPr>
          <w:rFonts w:ascii="Segoe UI" w:hAnsi="Segoe UI" w:cs="Segoe UI"/>
          <w:szCs w:val="22"/>
        </w:rPr>
        <w:t>jméno:</w:t>
      </w:r>
      <w:r w:rsidRPr="002D4B19">
        <w:rPr>
          <w:rFonts w:ascii="Segoe UI" w:hAnsi="Segoe UI" w:cs="Segoe UI"/>
          <w:szCs w:val="22"/>
        </w:rPr>
        <w:t xml:space="preserve">, tel.: e-mail: </w:t>
      </w:r>
    </w:p>
    <w:p w14:paraId="3A0C5364" w14:textId="7E871966" w:rsidR="001B4D0E" w:rsidRPr="0040061F" w:rsidRDefault="007245B7" w:rsidP="00261987">
      <w:pPr>
        <w:pStyle w:val="Zptenadresanaoblku"/>
        <w:suppressAutoHyphens/>
        <w:spacing w:after="120"/>
        <w:ind w:left="425"/>
        <w:rPr>
          <w:rFonts w:ascii="Segoe UI" w:hAnsi="Segoe UI" w:cs="Segoe UI"/>
          <w:szCs w:val="22"/>
        </w:rPr>
      </w:pPr>
      <w:r w:rsidRPr="002D4B19">
        <w:rPr>
          <w:rFonts w:ascii="Segoe UI" w:hAnsi="Segoe UI" w:cs="Segoe UI"/>
          <w:szCs w:val="22"/>
        </w:rPr>
        <w:t xml:space="preserve">ve věcech technických: </w:t>
      </w:r>
      <w:r w:rsidR="00261987">
        <w:rPr>
          <w:rFonts w:ascii="Segoe UI" w:hAnsi="Segoe UI" w:cs="Segoe UI"/>
          <w:szCs w:val="22"/>
        </w:rPr>
        <w:t>jméno:</w:t>
      </w:r>
      <w:r w:rsidR="00261987" w:rsidRPr="002D4B19">
        <w:rPr>
          <w:rFonts w:ascii="Segoe UI" w:hAnsi="Segoe UI" w:cs="Segoe UI"/>
          <w:szCs w:val="22"/>
        </w:rPr>
        <w:t xml:space="preserve">, tel.: e-mail: </w:t>
      </w:r>
      <w:r w:rsidR="001B4D0E" w:rsidRPr="0040061F">
        <w:rPr>
          <w:rFonts w:ascii="Segoe UI" w:hAnsi="Segoe UI" w:cs="Segoe UI"/>
          <w:szCs w:val="22"/>
        </w:rPr>
        <w:t xml:space="preserve">Kontaktní osobou </w:t>
      </w:r>
      <w:r w:rsidR="001B1935" w:rsidRPr="0040061F">
        <w:rPr>
          <w:rFonts w:ascii="Segoe UI" w:hAnsi="Segoe UI" w:cs="Segoe UI"/>
          <w:szCs w:val="22"/>
        </w:rPr>
        <w:t>Objednatel</w:t>
      </w:r>
      <w:r w:rsidR="001B4D0E" w:rsidRPr="0040061F">
        <w:rPr>
          <w:rFonts w:ascii="Segoe UI" w:hAnsi="Segoe UI" w:cs="Segoe UI"/>
          <w:szCs w:val="22"/>
        </w:rPr>
        <w:t xml:space="preserve">e je: </w:t>
      </w:r>
    </w:p>
    <w:p w14:paraId="05E7F142" w14:textId="1FE66B12" w:rsidR="001B4D0E" w:rsidRPr="0040061F" w:rsidRDefault="001B4D0E" w:rsidP="001B4D0E">
      <w:pPr>
        <w:pStyle w:val="Zptenadresanaoblku"/>
        <w:suppressAutoHyphens/>
        <w:spacing w:after="120"/>
        <w:ind w:left="425"/>
        <w:rPr>
          <w:rFonts w:ascii="Segoe UI" w:hAnsi="Segoe UI" w:cs="Segoe UI"/>
          <w:szCs w:val="22"/>
        </w:rPr>
      </w:pPr>
      <w:r w:rsidRPr="0040061F">
        <w:rPr>
          <w:rFonts w:ascii="Segoe UI" w:hAnsi="Segoe UI" w:cs="Segoe UI"/>
          <w:szCs w:val="22"/>
        </w:rPr>
        <w:t xml:space="preserve">ve věcech smluvních: </w:t>
      </w:r>
    </w:p>
    <w:p w14:paraId="7B3C4E04" w14:textId="3F2B4CFA" w:rsidR="001B0586" w:rsidRPr="0040061F" w:rsidRDefault="001B4D0E" w:rsidP="009F367A">
      <w:pPr>
        <w:pStyle w:val="Zptenadresanaoblku"/>
        <w:suppressAutoHyphens/>
        <w:spacing w:after="120"/>
        <w:ind w:left="425"/>
        <w:rPr>
          <w:rFonts w:ascii="Segoe UI" w:hAnsi="Segoe UI" w:cs="Segoe UI"/>
          <w:szCs w:val="22"/>
        </w:rPr>
      </w:pPr>
      <w:r w:rsidRPr="0040061F">
        <w:rPr>
          <w:rFonts w:ascii="Segoe UI" w:hAnsi="Segoe UI" w:cs="Segoe UI"/>
          <w:szCs w:val="22"/>
        </w:rPr>
        <w:t>ve věcech technických</w:t>
      </w:r>
      <w:r w:rsidR="00850E74" w:rsidRPr="0040061F">
        <w:rPr>
          <w:rFonts w:ascii="Segoe UI" w:hAnsi="Segoe UI" w:cs="Segoe UI"/>
          <w:szCs w:val="22"/>
        </w:rPr>
        <w:t xml:space="preserve">: </w:t>
      </w:r>
      <w:r w:rsidR="007B03A4" w:rsidRPr="0040061F">
        <w:rPr>
          <w:rFonts w:ascii="Segoe UI" w:hAnsi="Segoe UI" w:cs="Segoe UI"/>
          <w:szCs w:val="22"/>
        </w:rPr>
        <w:t>viz kontaktní osoby uvedené v Článku II. této Smlouvy</w:t>
      </w:r>
    </w:p>
    <w:p w14:paraId="5389F533" w14:textId="77777777" w:rsidR="001B4D0E" w:rsidRPr="0040061F" w:rsidRDefault="001B4D0E" w:rsidP="0009137A">
      <w:pPr>
        <w:pStyle w:val="Zptenadresanaoblku"/>
        <w:numPr>
          <w:ilvl w:val="0"/>
          <w:numId w:val="10"/>
        </w:numPr>
        <w:suppressAutoHyphens/>
        <w:spacing w:after="120"/>
        <w:ind w:left="425" w:hanging="425"/>
        <w:jc w:val="both"/>
        <w:rPr>
          <w:rFonts w:ascii="Segoe UI" w:hAnsi="Segoe UI" w:cs="Segoe UI"/>
          <w:szCs w:val="22"/>
        </w:rPr>
      </w:pPr>
      <w:r w:rsidRPr="0040061F">
        <w:rPr>
          <w:rFonts w:ascii="Segoe UI" w:hAnsi="Segoe UI" w:cs="Segoe UI"/>
          <w:szCs w:val="22"/>
        </w:rPr>
        <w:t xml:space="preserve">Dojde-li ke změně kontaktní osoby nebo kontaktních údajů, je příslušná smluvní strana povinna druhé smluvní straně bez zbytečného prodlení </w:t>
      </w:r>
      <w:r w:rsidR="003C7840" w:rsidRPr="0040061F">
        <w:rPr>
          <w:rFonts w:ascii="Segoe UI" w:hAnsi="Segoe UI" w:cs="Segoe UI"/>
          <w:szCs w:val="22"/>
        </w:rPr>
        <w:t xml:space="preserve">písemně </w:t>
      </w:r>
      <w:r w:rsidRPr="0040061F">
        <w:rPr>
          <w:rFonts w:ascii="Segoe UI" w:hAnsi="Segoe UI" w:cs="Segoe UI"/>
          <w:szCs w:val="22"/>
        </w:rPr>
        <w:t>změnu oznámit.</w:t>
      </w:r>
      <w:r w:rsidR="00BB43DE" w:rsidRPr="0040061F">
        <w:rPr>
          <w:rFonts w:ascii="Segoe UI" w:hAnsi="Segoe UI" w:cs="Segoe UI"/>
          <w:szCs w:val="22"/>
        </w:rPr>
        <w:t xml:space="preserve"> Ke změně osob nebo kontaktů není nutný dodatek k této smlouvě.</w:t>
      </w:r>
    </w:p>
    <w:p w14:paraId="6E908835" w14:textId="77777777" w:rsidR="001B4D0E" w:rsidRPr="0040061F" w:rsidRDefault="001B4D0E" w:rsidP="0009137A">
      <w:pPr>
        <w:numPr>
          <w:ilvl w:val="0"/>
          <w:numId w:val="10"/>
        </w:numPr>
        <w:suppressAutoHyphens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Pro doručování veškerých písemných dokumentů týkajících se smluvních stran jsou závazné adresy sídel smluvních stran zapsané v obchodním rejstříku nebo jiné adresy, pokud je jedna smluvní strana písemně sdělí druhé smluvní straně. </w:t>
      </w:r>
    </w:p>
    <w:p w14:paraId="04E7C2C8" w14:textId="77777777" w:rsidR="0012275A" w:rsidRPr="0040061F" w:rsidRDefault="0012275A" w:rsidP="00203833">
      <w:pPr>
        <w:pStyle w:val="Zkladntext2"/>
        <w:jc w:val="center"/>
        <w:rPr>
          <w:rFonts w:ascii="Segoe UI" w:hAnsi="Segoe UI" w:cs="Segoe UI"/>
          <w:b/>
          <w:bCs/>
          <w:iCs/>
          <w:sz w:val="22"/>
          <w:szCs w:val="22"/>
        </w:rPr>
      </w:pPr>
    </w:p>
    <w:p w14:paraId="4A28205D" w14:textId="35BD1C76" w:rsidR="00245E5E" w:rsidRPr="0040061F" w:rsidRDefault="00245E5E" w:rsidP="00245E5E">
      <w:pPr>
        <w:pStyle w:val="Zkladntext2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40061F">
        <w:rPr>
          <w:rFonts w:ascii="Segoe UI" w:hAnsi="Segoe UI" w:cs="Segoe UI"/>
          <w:b/>
          <w:bCs/>
          <w:iCs/>
          <w:sz w:val="22"/>
          <w:szCs w:val="22"/>
        </w:rPr>
        <w:t xml:space="preserve">Článek XII. </w:t>
      </w:r>
    </w:p>
    <w:p w14:paraId="006E61FC" w14:textId="186D213D" w:rsidR="00245E5E" w:rsidRPr="0040061F" w:rsidRDefault="00245E5E" w:rsidP="00245E5E">
      <w:pPr>
        <w:pStyle w:val="Zkladntext2"/>
        <w:jc w:val="center"/>
        <w:rPr>
          <w:rFonts w:ascii="Segoe UI" w:hAnsi="Segoe UI" w:cs="Segoe UI"/>
          <w:b/>
          <w:bCs/>
          <w:iCs/>
          <w:sz w:val="22"/>
          <w:szCs w:val="22"/>
        </w:rPr>
      </w:pPr>
      <w:r w:rsidRPr="0040061F">
        <w:rPr>
          <w:rFonts w:ascii="Segoe UI" w:hAnsi="Segoe UI" w:cs="Segoe UI"/>
          <w:b/>
          <w:bCs/>
          <w:iCs/>
          <w:sz w:val="22"/>
          <w:szCs w:val="22"/>
        </w:rPr>
        <w:t xml:space="preserve">Odstoupení od </w:t>
      </w:r>
      <w:r w:rsidR="000E2E55" w:rsidRPr="0040061F">
        <w:rPr>
          <w:rFonts w:ascii="Segoe UI" w:hAnsi="Segoe UI" w:cs="Segoe UI"/>
          <w:b/>
          <w:bCs/>
          <w:iCs/>
          <w:sz w:val="22"/>
          <w:szCs w:val="22"/>
        </w:rPr>
        <w:t>jednotlivé smlouvy o dílo (</w:t>
      </w:r>
      <w:r w:rsidRPr="0040061F">
        <w:rPr>
          <w:rFonts w:ascii="Segoe UI" w:hAnsi="Segoe UI" w:cs="Segoe UI"/>
          <w:b/>
          <w:bCs/>
          <w:iCs/>
          <w:sz w:val="22"/>
          <w:szCs w:val="22"/>
        </w:rPr>
        <w:t>Objednávky</w:t>
      </w:r>
      <w:r w:rsidR="000E2E55" w:rsidRPr="0040061F">
        <w:rPr>
          <w:rFonts w:ascii="Segoe UI" w:hAnsi="Segoe UI" w:cs="Segoe UI"/>
          <w:b/>
          <w:bCs/>
          <w:iCs/>
          <w:sz w:val="22"/>
          <w:szCs w:val="22"/>
        </w:rPr>
        <w:t>)</w:t>
      </w:r>
      <w:r w:rsidRPr="0040061F">
        <w:rPr>
          <w:rFonts w:ascii="Segoe UI" w:hAnsi="Segoe UI" w:cs="Segoe UI"/>
          <w:b/>
          <w:bCs/>
          <w:iCs/>
          <w:sz w:val="22"/>
          <w:szCs w:val="22"/>
        </w:rPr>
        <w:t xml:space="preserve"> </w:t>
      </w:r>
    </w:p>
    <w:p w14:paraId="25B1BDFD" w14:textId="77777777" w:rsidR="00245E5E" w:rsidRPr="0040061F" w:rsidRDefault="00245E5E" w:rsidP="00245E5E">
      <w:pPr>
        <w:pStyle w:val="Zkladntext2"/>
        <w:jc w:val="center"/>
        <w:rPr>
          <w:rFonts w:ascii="Segoe UI" w:hAnsi="Segoe UI" w:cs="Segoe UI"/>
          <w:b/>
          <w:szCs w:val="22"/>
        </w:rPr>
      </w:pPr>
    </w:p>
    <w:p w14:paraId="2ED26AA7" w14:textId="4D7D233E" w:rsidR="00245E5E" w:rsidRPr="0040061F" w:rsidRDefault="001B1935" w:rsidP="0009137A">
      <w:pPr>
        <w:numPr>
          <w:ilvl w:val="0"/>
          <w:numId w:val="13"/>
        </w:numPr>
        <w:tabs>
          <w:tab w:val="clear" w:pos="720"/>
          <w:tab w:val="num" w:pos="360"/>
        </w:tabs>
        <w:spacing w:before="60" w:line="240" w:lineRule="exact"/>
        <w:ind w:left="36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Objednatel</w:t>
      </w:r>
      <w:r w:rsidR="00245E5E" w:rsidRPr="0040061F">
        <w:rPr>
          <w:rFonts w:ascii="Segoe UI" w:hAnsi="Segoe UI" w:cs="Segoe UI"/>
          <w:sz w:val="22"/>
          <w:szCs w:val="22"/>
        </w:rPr>
        <w:t xml:space="preserve"> má právo, kromě důvodů uvedených v zákoně, odstoupit od jednotlivé smlouvy o dílo</w:t>
      </w:r>
      <w:r w:rsidR="000E2E55" w:rsidRPr="0040061F">
        <w:rPr>
          <w:rFonts w:ascii="Segoe UI" w:hAnsi="Segoe UI" w:cs="Segoe UI"/>
          <w:sz w:val="22"/>
          <w:szCs w:val="22"/>
        </w:rPr>
        <w:t>,</w:t>
      </w:r>
      <w:r w:rsidR="00245E5E" w:rsidRPr="0040061F">
        <w:rPr>
          <w:rFonts w:ascii="Segoe UI" w:hAnsi="Segoe UI" w:cs="Segoe UI"/>
          <w:sz w:val="22"/>
          <w:szCs w:val="22"/>
        </w:rPr>
        <w:t xml:space="preserve"> a to zcela nebo částečně, jestliže:</w:t>
      </w:r>
    </w:p>
    <w:p w14:paraId="5952628B" w14:textId="15536C36" w:rsidR="001F3C8F" w:rsidRPr="0040061F" w:rsidRDefault="001B1935" w:rsidP="0009137A">
      <w:pPr>
        <w:numPr>
          <w:ilvl w:val="1"/>
          <w:numId w:val="13"/>
        </w:numPr>
        <w:tabs>
          <w:tab w:val="clear" w:pos="1440"/>
          <w:tab w:val="num" w:pos="720"/>
        </w:tabs>
        <w:spacing w:before="60" w:line="240" w:lineRule="exact"/>
        <w:ind w:left="72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, přes písemné upozornění </w:t>
      </w:r>
      <w:r w:rsidRPr="0040061F">
        <w:rPr>
          <w:rFonts w:ascii="Segoe UI" w:hAnsi="Segoe UI" w:cs="Segoe UI"/>
          <w:sz w:val="22"/>
          <w:szCs w:val="22"/>
        </w:rPr>
        <w:t>Objednatel</w:t>
      </w:r>
      <w:r w:rsidR="00245E5E" w:rsidRPr="0040061F">
        <w:rPr>
          <w:rFonts w:ascii="Segoe UI" w:hAnsi="Segoe UI" w:cs="Segoe UI"/>
          <w:sz w:val="22"/>
          <w:szCs w:val="22"/>
        </w:rPr>
        <w:t xml:space="preserve">e, provádí činnosti sjednané podle této Smlouvy a jednotlivé smlouvy v hrubém rozporu se Smlouvou nebo </w:t>
      </w:r>
      <w:r w:rsidR="000E2E55" w:rsidRPr="0040061F">
        <w:rPr>
          <w:rFonts w:ascii="Segoe UI" w:hAnsi="Segoe UI" w:cs="Segoe UI"/>
          <w:sz w:val="22"/>
          <w:szCs w:val="22"/>
        </w:rPr>
        <w:t>jednotlivou smlouvou o dílo</w:t>
      </w:r>
      <w:r w:rsidR="00245E5E" w:rsidRPr="0040061F">
        <w:rPr>
          <w:rFonts w:ascii="Segoe UI" w:hAnsi="Segoe UI" w:cs="Segoe UI"/>
          <w:sz w:val="22"/>
          <w:szCs w:val="22"/>
        </w:rPr>
        <w:t xml:space="preserve">; </w:t>
      </w:r>
    </w:p>
    <w:p w14:paraId="489B56D5" w14:textId="0B12F429" w:rsidR="001F3C8F" w:rsidRPr="0040061F" w:rsidRDefault="001B1935" w:rsidP="0009137A">
      <w:pPr>
        <w:numPr>
          <w:ilvl w:val="1"/>
          <w:numId w:val="13"/>
        </w:numPr>
        <w:tabs>
          <w:tab w:val="clear" w:pos="1440"/>
          <w:tab w:val="num" w:pos="720"/>
        </w:tabs>
        <w:spacing w:before="60" w:line="240" w:lineRule="exact"/>
        <w:ind w:left="72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1F3C8F" w:rsidRPr="0040061F">
        <w:rPr>
          <w:rFonts w:ascii="Segoe UI" w:hAnsi="Segoe UI" w:cs="Segoe UI"/>
          <w:sz w:val="22"/>
          <w:szCs w:val="22"/>
        </w:rPr>
        <w:t xml:space="preserve"> je v prodlení s plněním termínu jednotliv</w:t>
      </w:r>
      <w:r w:rsidR="00EA4AF9" w:rsidRPr="0040061F">
        <w:rPr>
          <w:rFonts w:ascii="Segoe UI" w:hAnsi="Segoe UI" w:cs="Segoe UI"/>
          <w:sz w:val="22"/>
          <w:szCs w:val="22"/>
        </w:rPr>
        <w:t>é</w:t>
      </w:r>
      <w:r w:rsidR="001F3C8F" w:rsidRPr="0040061F">
        <w:rPr>
          <w:rFonts w:ascii="Segoe UI" w:hAnsi="Segoe UI" w:cs="Segoe UI"/>
          <w:sz w:val="22"/>
          <w:szCs w:val="22"/>
        </w:rPr>
        <w:t xml:space="preserve"> </w:t>
      </w:r>
      <w:r w:rsidR="000E2E55" w:rsidRPr="0040061F">
        <w:rPr>
          <w:rFonts w:ascii="Segoe UI" w:hAnsi="Segoe UI" w:cs="Segoe UI"/>
          <w:sz w:val="22"/>
          <w:szCs w:val="22"/>
        </w:rPr>
        <w:t>smlouvy o dílo</w:t>
      </w:r>
      <w:r w:rsidR="001F3C8F" w:rsidRPr="0040061F">
        <w:rPr>
          <w:rFonts w:ascii="Segoe UI" w:hAnsi="Segoe UI" w:cs="Segoe UI"/>
          <w:sz w:val="22"/>
          <w:szCs w:val="22"/>
        </w:rPr>
        <w:t xml:space="preserve"> o více než 10 pracovních dnů;</w:t>
      </w:r>
    </w:p>
    <w:p w14:paraId="0A5F13EE" w14:textId="77777777" w:rsidR="00245E5E" w:rsidRPr="0040061F" w:rsidRDefault="002D765A" w:rsidP="0009137A">
      <w:pPr>
        <w:numPr>
          <w:ilvl w:val="1"/>
          <w:numId w:val="13"/>
        </w:numPr>
        <w:tabs>
          <w:tab w:val="clear" w:pos="1440"/>
          <w:tab w:val="num" w:pos="720"/>
        </w:tabs>
        <w:spacing w:before="60" w:line="240" w:lineRule="exact"/>
        <w:ind w:left="72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Vůči majetku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e bude </w:t>
      </w:r>
      <w:r w:rsidR="003C7840" w:rsidRPr="0040061F">
        <w:rPr>
          <w:rFonts w:ascii="Segoe UI" w:hAnsi="Segoe UI" w:cs="Segoe UI"/>
          <w:sz w:val="22"/>
          <w:szCs w:val="22"/>
        </w:rPr>
        <w:t xml:space="preserve">zahájeno insolvenční </w:t>
      </w:r>
      <w:r w:rsidRPr="0040061F">
        <w:rPr>
          <w:rFonts w:ascii="Segoe UI" w:hAnsi="Segoe UI" w:cs="Segoe UI"/>
          <w:sz w:val="22"/>
          <w:szCs w:val="22"/>
        </w:rPr>
        <w:t xml:space="preserve">nebo jiné obdobné </w:t>
      </w:r>
      <w:r w:rsidR="003C7840" w:rsidRPr="0040061F">
        <w:rPr>
          <w:rFonts w:ascii="Segoe UI" w:hAnsi="Segoe UI" w:cs="Segoe UI"/>
          <w:sz w:val="22"/>
          <w:szCs w:val="22"/>
        </w:rPr>
        <w:t>řízení</w:t>
      </w:r>
      <w:r w:rsidR="00245E5E" w:rsidRPr="0040061F">
        <w:rPr>
          <w:rFonts w:ascii="Segoe UI" w:hAnsi="Segoe UI" w:cs="Segoe UI"/>
          <w:sz w:val="22"/>
          <w:szCs w:val="22"/>
        </w:rPr>
        <w:t>,</w:t>
      </w:r>
    </w:p>
    <w:p w14:paraId="7C8C502C" w14:textId="77777777" w:rsidR="001F3C8F" w:rsidRPr="0040061F" w:rsidRDefault="00245E5E" w:rsidP="0009137A">
      <w:pPr>
        <w:numPr>
          <w:ilvl w:val="1"/>
          <w:numId w:val="13"/>
        </w:numPr>
        <w:tabs>
          <w:tab w:val="clear" w:pos="1440"/>
          <w:tab w:val="num" w:pos="720"/>
        </w:tabs>
        <w:spacing w:before="60" w:line="240" w:lineRule="exact"/>
        <w:ind w:left="72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bude vydáno rozhodnutí o zrušení společnosti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>e</w:t>
      </w:r>
      <w:r w:rsidR="003C7840" w:rsidRPr="0040061F">
        <w:rPr>
          <w:rFonts w:ascii="Segoe UI" w:hAnsi="Segoe UI" w:cs="Segoe UI"/>
          <w:sz w:val="22"/>
          <w:szCs w:val="22"/>
        </w:rPr>
        <w:t xml:space="preserve"> s</w:t>
      </w:r>
      <w:r w:rsidR="001F3C8F" w:rsidRPr="0040061F">
        <w:rPr>
          <w:rFonts w:ascii="Segoe UI" w:hAnsi="Segoe UI" w:cs="Segoe UI"/>
          <w:sz w:val="22"/>
          <w:szCs w:val="22"/>
        </w:rPr>
        <w:t> </w:t>
      </w:r>
      <w:r w:rsidRPr="0040061F">
        <w:rPr>
          <w:rFonts w:ascii="Segoe UI" w:hAnsi="Segoe UI" w:cs="Segoe UI"/>
          <w:sz w:val="22"/>
          <w:szCs w:val="22"/>
        </w:rPr>
        <w:t>likvidací</w:t>
      </w:r>
    </w:p>
    <w:p w14:paraId="2DECA976" w14:textId="5885F1A8" w:rsidR="001F3C8F" w:rsidRPr="0040061F" w:rsidRDefault="001F3C8F" w:rsidP="0009137A">
      <w:pPr>
        <w:numPr>
          <w:ilvl w:val="1"/>
          <w:numId w:val="13"/>
        </w:numPr>
        <w:tabs>
          <w:tab w:val="clear" w:pos="1440"/>
          <w:tab w:val="num" w:pos="720"/>
        </w:tabs>
        <w:spacing w:before="60" w:line="240" w:lineRule="exact"/>
        <w:ind w:left="72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je-li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 xml:space="preserve"> v prodlení se splněním povinnosti dle čl. III odst. </w:t>
      </w:r>
      <w:r w:rsidR="003D4546" w:rsidRPr="0040061F">
        <w:rPr>
          <w:rFonts w:ascii="Segoe UI" w:hAnsi="Segoe UI" w:cs="Segoe UI"/>
          <w:sz w:val="22"/>
          <w:szCs w:val="22"/>
        </w:rPr>
        <w:t>4</w:t>
      </w:r>
      <w:r w:rsidRPr="0040061F">
        <w:rPr>
          <w:rFonts w:ascii="Segoe UI" w:hAnsi="Segoe UI" w:cs="Segoe UI"/>
          <w:sz w:val="22"/>
          <w:szCs w:val="22"/>
        </w:rPr>
        <w:t xml:space="preserve"> této Smlouvy o více než 10 pracovních dnů</w:t>
      </w:r>
    </w:p>
    <w:p w14:paraId="5B4D12B4" w14:textId="77777777" w:rsidR="00245E5E" w:rsidRPr="0040061F" w:rsidRDefault="001B1935" w:rsidP="0009137A">
      <w:pPr>
        <w:numPr>
          <w:ilvl w:val="1"/>
          <w:numId w:val="13"/>
        </w:numPr>
        <w:tabs>
          <w:tab w:val="clear" w:pos="1440"/>
          <w:tab w:val="num" w:pos="720"/>
        </w:tabs>
        <w:spacing w:before="60" w:line="240" w:lineRule="exact"/>
        <w:ind w:left="72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1F3C8F" w:rsidRPr="0040061F">
        <w:rPr>
          <w:rFonts w:ascii="Segoe UI" w:hAnsi="Segoe UI" w:cs="Segoe UI"/>
          <w:sz w:val="22"/>
          <w:szCs w:val="22"/>
        </w:rPr>
        <w:t xml:space="preserve"> v průběhu plnění této Smlouvy ztratí oprávnění k podnikání nebo jinak ztratí způsobilost plnit předmět této Smlouvy.</w:t>
      </w:r>
    </w:p>
    <w:p w14:paraId="42017DB0" w14:textId="4E3FA82C" w:rsidR="00E01200" w:rsidRPr="0040061F" w:rsidRDefault="00E01200" w:rsidP="009F367A">
      <w:pPr>
        <w:numPr>
          <w:ilvl w:val="1"/>
          <w:numId w:val="13"/>
        </w:numPr>
        <w:tabs>
          <w:tab w:val="clear" w:pos="1440"/>
          <w:tab w:val="num" w:pos="720"/>
        </w:tabs>
        <w:spacing w:after="120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Bez udání důvodu</w:t>
      </w:r>
    </w:p>
    <w:p w14:paraId="64E8FAE6" w14:textId="71F8EA02" w:rsidR="00245E5E" w:rsidRPr="0040061F" w:rsidRDefault="001B1935" w:rsidP="009F367A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 má právo, kromě důvodů uvedených v zákoně, odstoupit od jednotlivé smlouvy o dílo (Objednávky), a to zcela nebo zčásti, jestliže:</w:t>
      </w:r>
    </w:p>
    <w:p w14:paraId="58EE2EA2" w14:textId="75363D18" w:rsidR="00245E5E" w:rsidRPr="0040061F" w:rsidRDefault="001B1935" w:rsidP="0009137A">
      <w:pPr>
        <w:widowControl w:val="0"/>
        <w:numPr>
          <w:ilvl w:val="1"/>
          <w:numId w:val="16"/>
        </w:numPr>
        <w:spacing w:before="60" w:line="240" w:lineRule="exact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Objednatel</w:t>
      </w:r>
      <w:r w:rsidR="00245E5E" w:rsidRPr="0040061F">
        <w:rPr>
          <w:rFonts w:ascii="Segoe UI" w:hAnsi="Segoe UI" w:cs="Segoe UI"/>
          <w:sz w:val="22"/>
          <w:szCs w:val="22"/>
        </w:rPr>
        <w:t xml:space="preserve"> je v prodlení s placením ceny díla, kterou je </w:t>
      </w: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i ve smyslu této Smlouvy a příslušné Objednávky povinen zaplatit, a to o více než šest týdnů, ačkoliv na toto prodlení byl </w:t>
      </w:r>
      <w:r w:rsidRPr="0040061F">
        <w:rPr>
          <w:rFonts w:ascii="Segoe UI" w:hAnsi="Segoe UI" w:cs="Segoe UI"/>
          <w:sz w:val="22"/>
          <w:szCs w:val="22"/>
        </w:rPr>
        <w:t>Objednatel</w:t>
      </w:r>
      <w:r w:rsidR="00245E5E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>em písemně upozorněn</w:t>
      </w:r>
      <w:r w:rsidR="00102D1B" w:rsidRPr="0040061F">
        <w:rPr>
          <w:rFonts w:ascii="Segoe UI" w:hAnsi="Segoe UI" w:cs="Segoe UI"/>
          <w:sz w:val="22"/>
          <w:szCs w:val="22"/>
        </w:rPr>
        <w:t xml:space="preserve"> s poskytnutím přiměřené lhůty k nápravě</w:t>
      </w:r>
      <w:r w:rsidR="00245E5E" w:rsidRPr="0040061F">
        <w:rPr>
          <w:rFonts w:ascii="Segoe UI" w:hAnsi="Segoe UI" w:cs="Segoe UI"/>
          <w:sz w:val="22"/>
          <w:szCs w:val="22"/>
        </w:rPr>
        <w:t>,</w:t>
      </w:r>
    </w:p>
    <w:p w14:paraId="447FD7F7" w14:textId="21676FC1" w:rsidR="00102D1B" w:rsidRPr="0040061F" w:rsidRDefault="004721F0" w:rsidP="0009137A">
      <w:pPr>
        <w:numPr>
          <w:ilvl w:val="1"/>
          <w:numId w:val="13"/>
        </w:numPr>
        <w:tabs>
          <w:tab w:val="clear" w:pos="1440"/>
          <w:tab w:val="num" w:pos="720"/>
        </w:tabs>
        <w:spacing w:before="60" w:line="240" w:lineRule="exact"/>
        <w:ind w:left="720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Vůči majetku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="00102D1B" w:rsidRPr="0040061F">
        <w:rPr>
          <w:rFonts w:ascii="Segoe UI" w:hAnsi="Segoe UI" w:cs="Segoe UI"/>
          <w:sz w:val="22"/>
          <w:szCs w:val="22"/>
        </w:rPr>
        <w:t xml:space="preserve">e bude zahájeno insolvenční </w:t>
      </w:r>
      <w:r w:rsidRPr="0040061F">
        <w:rPr>
          <w:rFonts w:ascii="Segoe UI" w:hAnsi="Segoe UI" w:cs="Segoe UI"/>
          <w:sz w:val="22"/>
          <w:szCs w:val="22"/>
        </w:rPr>
        <w:t xml:space="preserve">nebo jiné obdobné </w:t>
      </w:r>
      <w:r w:rsidR="00102D1B" w:rsidRPr="0040061F">
        <w:rPr>
          <w:rFonts w:ascii="Segoe UI" w:hAnsi="Segoe UI" w:cs="Segoe UI"/>
          <w:sz w:val="22"/>
          <w:szCs w:val="22"/>
        </w:rPr>
        <w:t>řízení,</w:t>
      </w:r>
    </w:p>
    <w:p w14:paraId="0CBE3B24" w14:textId="77777777" w:rsidR="002438B3" w:rsidRDefault="00245E5E" w:rsidP="002438B3">
      <w:pPr>
        <w:widowControl w:val="0"/>
        <w:numPr>
          <w:ilvl w:val="1"/>
          <w:numId w:val="16"/>
        </w:numPr>
        <w:spacing w:before="60" w:line="240" w:lineRule="exact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bude vydáno rozhodnutí o zrušení společnosti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>e likvidací bez právního nástupce</w:t>
      </w:r>
    </w:p>
    <w:p w14:paraId="3367D94B" w14:textId="78EF9EB5" w:rsidR="00245E5E" w:rsidRPr="002438B3" w:rsidRDefault="00245E5E" w:rsidP="002438B3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2438B3">
        <w:rPr>
          <w:rFonts w:ascii="Segoe UI" w:hAnsi="Segoe UI" w:cs="Segoe UI"/>
          <w:sz w:val="22"/>
          <w:szCs w:val="22"/>
        </w:rPr>
        <w:t xml:space="preserve">Ustanoveními odst. 1 a 2 tohoto článku není nijak dotčeno právo </w:t>
      </w:r>
      <w:r w:rsidR="001B1935" w:rsidRPr="002438B3">
        <w:rPr>
          <w:rFonts w:ascii="Segoe UI" w:hAnsi="Segoe UI" w:cs="Segoe UI"/>
          <w:sz w:val="22"/>
          <w:szCs w:val="22"/>
        </w:rPr>
        <w:t>Zhotovitel</w:t>
      </w:r>
      <w:r w:rsidRPr="002438B3">
        <w:rPr>
          <w:rFonts w:ascii="Segoe UI" w:hAnsi="Segoe UI" w:cs="Segoe UI"/>
          <w:sz w:val="22"/>
          <w:szCs w:val="22"/>
        </w:rPr>
        <w:t>e a </w:t>
      </w:r>
      <w:r w:rsidR="001B1935" w:rsidRPr="002438B3">
        <w:rPr>
          <w:rFonts w:ascii="Segoe UI" w:hAnsi="Segoe UI" w:cs="Segoe UI"/>
          <w:sz w:val="22"/>
          <w:szCs w:val="22"/>
        </w:rPr>
        <w:t>Objednatel</w:t>
      </w:r>
      <w:r w:rsidRPr="002438B3">
        <w:rPr>
          <w:rFonts w:ascii="Segoe UI" w:hAnsi="Segoe UI" w:cs="Segoe UI"/>
          <w:sz w:val="22"/>
          <w:szCs w:val="22"/>
        </w:rPr>
        <w:t xml:space="preserve">e odstoupit od jednotlivé smlouvy o dílo (Objednávky) z důvodů stanovených </w:t>
      </w:r>
      <w:r w:rsidR="00C96202" w:rsidRPr="002438B3">
        <w:rPr>
          <w:rFonts w:ascii="Segoe UI" w:hAnsi="Segoe UI" w:cs="Segoe UI"/>
          <w:sz w:val="22"/>
          <w:szCs w:val="22"/>
        </w:rPr>
        <w:t xml:space="preserve">občanským </w:t>
      </w:r>
      <w:r w:rsidRPr="002438B3">
        <w:rPr>
          <w:rFonts w:ascii="Segoe UI" w:hAnsi="Segoe UI" w:cs="Segoe UI"/>
          <w:sz w:val="22"/>
          <w:szCs w:val="22"/>
        </w:rPr>
        <w:t xml:space="preserve">zákoníkem. </w:t>
      </w:r>
    </w:p>
    <w:p w14:paraId="3207D7EE" w14:textId="77777777" w:rsidR="00245E5E" w:rsidRPr="0040061F" w:rsidRDefault="00245E5E" w:rsidP="009F367A">
      <w:pPr>
        <w:numPr>
          <w:ilvl w:val="0"/>
          <w:numId w:val="1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Odstoupení ve smyslu odst. 1 až 3 musí mít písemnou formu a musí být doručeno druhé Straně, přičemž účinky odstoupení nastávají dnem prokazatelného doručení tohoto písemného oznámení druhé Straně. </w:t>
      </w:r>
    </w:p>
    <w:p w14:paraId="29C5E390" w14:textId="4BE7ADC3" w:rsidR="00245E5E" w:rsidRPr="0040061F" w:rsidRDefault="00245E5E" w:rsidP="009F367A">
      <w:pPr>
        <w:numPr>
          <w:ilvl w:val="0"/>
          <w:numId w:val="13"/>
        </w:numPr>
        <w:tabs>
          <w:tab w:val="clear" w:pos="720"/>
          <w:tab w:val="left" w:pos="360"/>
          <w:tab w:val="num" w:pos="426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lastRenderedPageBreak/>
        <w:t>Veškeré následky odstoupení od jednotlivé smlouvy o dílo (</w:t>
      </w:r>
      <w:r w:rsidR="000E2E55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>bjednávky) se řídí příslušnými ustanoveními</w:t>
      </w:r>
      <w:r w:rsidR="00EA309F" w:rsidRPr="0040061F">
        <w:rPr>
          <w:rFonts w:ascii="Segoe UI" w:hAnsi="Segoe UI" w:cs="Segoe UI"/>
          <w:sz w:val="22"/>
          <w:szCs w:val="22"/>
        </w:rPr>
        <w:t xml:space="preserve"> občanského zákoníku</w:t>
      </w:r>
      <w:r w:rsidRPr="0040061F">
        <w:rPr>
          <w:rFonts w:ascii="Segoe UI" w:hAnsi="Segoe UI" w:cs="Segoe UI"/>
          <w:sz w:val="22"/>
          <w:szCs w:val="22"/>
        </w:rPr>
        <w:t>.</w:t>
      </w:r>
    </w:p>
    <w:p w14:paraId="4F869866" w14:textId="7F45D126" w:rsidR="00245E5E" w:rsidRPr="0040061F" w:rsidRDefault="00245E5E" w:rsidP="009F367A">
      <w:pPr>
        <w:numPr>
          <w:ilvl w:val="0"/>
          <w:numId w:val="13"/>
        </w:numPr>
        <w:tabs>
          <w:tab w:val="clear" w:pos="720"/>
          <w:tab w:val="left" w:pos="360"/>
          <w:tab w:val="num" w:pos="426"/>
        </w:tabs>
        <w:spacing w:before="12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Odstoupením od příslušné smlouvy o dílo (</w:t>
      </w:r>
      <w:r w:rsidR="000E2E55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 xml:space="preserve">bjednávky) není dotčeno právo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 xml:space="preserve">e na náhradu škody a na zaplacení smluvní pokuty. Odstoupením od příslušné </w:t>
      </w:r>
      <w:r w:rsidR="000E2E55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 xml:space="preserve">bjednávky nezaniká tato </w:t>
      </w:r>
      <w:r w:rsidR="00EA309F" w:rsidRPr="0040061F">
        <w:rPr>
          <w:rFonts w:ascii="Segoe UI" w:hAnsi="Segoe UI" w:cs="Segoe UI"/>
          <w:sz w:val="22"/>
          <w:szCs w:val="22"/>
        </w:rPr>
        <w:t>Smlouva</w:t>
      </w:r>
      <w:r w:rsidRPr="0040061F">
        <w:rPr>
          <w:rFonts w:ascii="Segoe UI" w:hAnsi="Segoe UI" w:cs="Segoe UI"/>
          <w:sz w:val="22"/>
          <w:szCs w:val="22"/>
        </w:rPr>
        <w:t>.</w:t>
      </w:r>
    </w:p>
    <w:p w14:paraId="79915F89" w14:textId="77777777" w:rsidR="00245E5E" w:rsidRPr="0040061F" w:rsidRDefault="00245E5E" w:rsidP="00245E5E">
      <w:pPr>
        <w:pStyle w:val="Odstavecseseznamem"/>
        <w:rPr>
          <w:rFonts w:ascii="Segoe UI" w:hAnsi="Segoe UI" w:cs="Segoe UI"/>
          <w:sz w:val="2"/>
          <w:szCs w:val="2"/>
        </w:rPr>
      </w:pPr>
    </w:p>
    <w:p w14:paraId="590B0CD8" w14:textId="21308EEC" w:rsidR="00245E5E" w:rsidRPr="0040061F" w:rsidRDefault="00245E5E" w:rsidP="009F367A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Odstoupením od příslušné </w:t>
      </w:r>
      <w:r w:rsidR="004721F0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 xml:space="preserve">bjednávky nejsou dotčeny ostatní </w:t>
      </w:r>
      <w:r w:rsidR="004721F0" w:rsidRPr="0040061F">
        <w:rPr>
          <w:rFonts w:ascii="Segoe UI" w:hAnsi="Segoe UI" w:cs="Segoe UI"/>
          <w:sz w:val="22"/>
          <w:szCs w:val="22"/>
        </w:rPr>
        <w:t>O</w:t>
      </w:r>
      <w:r w:rsidRPr="0040061F">
        <w:rPr>
          <w:rFonts w:ascii="Segoe UI" w:hAnsi="Segoe UI" w:cs="Segoe UI"/>
          <w:sz w:val="22"/>
          <w:szCs w:val="22"/>
        </w:rPr>
        <w:t xml:space="preserve">bjednávky ve smyslu této Smlouvy. </w:t>
      </w:r>
    </w:p>
    <w:p w14:paraId="09B1F749" w14:textId="44101349" w:rsidR="00E01200" w:rsidRPr="0040061F" w:rsidRDefault="00E01200" w:rsidP="009F367A">
      <w:pPr>
        <w:numPr>
          <w:ilvl w:val="0"/>
          <w:numId w:val="13"/>
        </w:numPr>
        <w:tabs>
          <w:tab w:val="clear" w:pos="720"/>
          <w:tab w:val="num" w:pos="426"/>
        </w:tabs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Jestliže dojde k odstoupení (ukončení) od jednotlivé </w:t>
      </w:r>
      <w:r w:rsidR="004721F0" w:rsidRPr="0040061F">
        <w:rPr>
          <w:rFonts w:ascii="Segoe UI" w:hAnsi="Segoe UI" w:cs="Segoe UI"/>
          <w:sz w:val="22"/>
          <w:szCs w:val="22"/>
        </w:rPr>
        <w:t>s</w:t>
      </w:r>
      <w:r w:rsidRPr="0040061F">
        <w:rPr>
          <w:rFonts w:ascii="Segoe UI" w:hAnsi="Segoe UI" w:cs="Segoe UI"/>
          <w:sz w:val="22"/>
          <w:szCs w:val="22"/>
        </w:rPr>
        <w:t>mlouvy o dílo (Objednávky</w:t>
      </w:r>
      <w:r w:rsidR="000E2E55" w:rsidRPr="0040061F">
        <w:rPr>
          <w:rFonts w:ascii="Segoe UI" w:hAnsi="Segoe UI" w:cs="Segoe UI"/>
          <w:sz w:val="22"/>
          <w:szCs w:val="22"/>
        </w:rPr>
        <w:t xml:space="preserve">) </w:t>
      </w:r>
      <w:r w:rsidRPr="0040061F">
        <w:rPr>
          <w:rFonts w:ascii="Segoe UI" w:hAnsi="Segoe UI" w:cs="Segoe UI"/>
          <w:sz w:val="22"/>
          <w:szCs w:val="22"/>
        </w:rPr>
        <w:t xml:space="preserve">před dokončením </w:t>
      </w:r>
      <w:r w:rsidR="000E2E55" w:rsidRPr="0040061F">
        <w:rPr>
          <w:rFonts w:ascii="Segoe UI" w:hAnsi="Segoe UI" w:cs="Segoe UI"/>
          <w:sz w:val="22"/>
          <w:szCs w:val="22"/>
        </w:rPr>
        <w:t>d</w:t>
      </w:r>
      <w:r w:rsidRPr="0040061F">
        <w:rPr>
          <w:rFonts w:ascii="Segoe UI" w:hAnsi="Segoe UI" w:cs="Segoe UI"/>
          <w:sz w:val="22"/>
          <w:szCs w:val="22"/>
        </w:rPr>
        <w:t>íla, smluvní strany provedou zápisem inventarizaci veškerých plnění, prací a dodávek provedených k datu, kdy bude tato objednávka ukončena. Zápisem smluvní strany odsouhlasí finanční hodnotu provedeného plnění. Jestliže nedojde k dohodě o této výši plnění, smluvní strany se dohodly, že se obrátí na soudního znalce se žádostí o zpracování posudku, přičemž případné vyrovnání bude provedeno maximálně v rozsahu vyplývajícím z cenové nabídky Zhotovitele, a to bez ohledu na to, zda znalec ohodnotí provedené práce vyšší cenou</w:t>
      </w:r>
      <w:r w:rsidR="004721F0" w:rsidRPr="0040061F">
        <w:rPr>
          <w:rFonts w:ascii="Segoe UI" w:hAnsi="Segoe UI" w:cs="Segoe UI"/>
          <w:sz w:val="22"/>
          <w:szCs w:val="22"/>
        </w:rPr>
        <w:t>,</w:t>
      </w:r>
      <w:r w:rsidRPr="0040061F">
        <w:rPr>
          <w:rFonts w:ascii="Segoe UI" w:hAnsi="Segoe UI" w:cs="Segoe UI"/>
          <w:sz w:val="22"/>
          <w:szCs w:val="22"/>
        </w:rPr>
        <w:t xml:space="preserve"> než je cena sjednaná v této Smlouvě. Splatnost částek zjištěných dle tohoto odstavce je 30 dnů ode dne doručení písemného vyúčtování.</w:t>
      </w:r>
    </w:p>
    <w:p w14:paraId="17F8A0E6" w14:textId="77777777" w:rsidR="00245E5E" w:rsidRPr="0040061F" w:rsidRDefault="00245E5E" w:rsidP="00245E5E">
      <w:pPr>
        <w:spacing w:before="60" w:line="240" w:lineRule="exact"/>
        <w:ind w:firstLine="142"/>
        <w:jc w:val="both"/>
        <w:rPr>
          <w:rFonts w:ascii="Segoe UI" w:hAnsi="Segoe UI" w:cs="Segoe UI"/>
          <w:sz w:val="22"/>
          <w:szCs w:val="22"/>
        </w:rPr>
      </w:pPr>
    </w:p>
    <w:p w14:paraId="3DA5CF88" w14:textId="2DDEB4B9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Článek XI</w:t>
      </w:r>
      <w:r w:rsidR="00B00A27" w:rsidRPr="0040061F">
        <w:rPr>
          <w:rFonts w:ascii="Segoe UI" w:hAnsi="Segoe UI" w:cs="Segoe UI"/>
          <w:b/>
          <w:sz w:val="22"/>
          <w:szCs w:val="22"/>
        </w:rPr>
        <w:t>II</w:t>
      </w:r>
      <w:r w:rsidRPr="0040061F">
        <w:rPr>
          <w:rFonts w:ascii="Segoe UI" w:hAnsi="Segoe UI" w:cs="Segoe UI"/>
          <w:b/>
          <w:sz w:val="22"/>
          <w:szCs w:val="22"/>
        </w:rPr>
        <w:t>.</w:t>
      </w:r>
    </w:p>
    <w:p w14:paraId="1D177B36" w14:textId="715B7861" w:rsidR="00245E5E" w:rsidRPr="0040061F" w:rsidRDefault="00EF0983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Trvání smlouvy, o</w:t>
      </w:r>
      <w:r w:rsidR="00245E5E" w:rsidRPr="0040061F">
        <w:rPr>
          <w:rFonts w:ascii="Segoe UI" w:hAnsi="Segoe UI" w:cs="Segoe UI"/>
          <w:b/>
          <w:sz w:val="22"/>
          <w:szCs w:val="22"/>
        </w:rPr>
        <w:t xml:space="preserve">dstoupení od </w:t>
      </w:r>
      <w:r w:rsidR="00577AFF" w:rsidRPr="0040061F">
        <w:rPr>
          <w:rFonts w:ascii="Segoe UI" w:hAnsi="Segoe UI" w:cs="Segoe UI"/>
          <w:b/>
          <w:sz w:val="22"/>
          <w:szCs w:val="22"/>
        </w:rPr>
        <w:t>S</w:t>
      </w:r>
      <w:r w:rsidR="00245E5E" w:rsidRPr="0040061F">
        <w:rPr>
          <w:rFonts w:ascii="Segoe UI" w:hAnsi="Segoe UI" w:cs="Segoe UI"/>
          <w:b/>
          <w:sz w:val="22"/>
          <w:szCs w:val="22"/>
        </w:rPr>
        <w:t>mlouvy</w:t>
      </w:r>
    </w:p>
    <w:p w14:paraId="28DE8230" w14:textId="77777777" w:rsidR="00245E5E" w:rsidRPr="0040061F" w:rsidRDefault="00245E5E" w:rsidP="00245E5E">
      <w:pPr>
        <w:suppressAutoHyphens/>
        <w:jc w:val="center"/>
        <w:rPr>
          <w:rFonts w:ascii="Segoe UI" w:hAnsi="Segoe UI" w:cs="Segoe UI"/>
          <w:b/>
          <w:sz w:val="22"/>
          <w:szCs w:val="22"/>
        </w:rPr>
      </w:pPr>
    </w:p>
    <w:p w14:paraId="05C2DBF0" w14:textId="0D657FB9" w:rsidR="001F0684" w:rsidRPr="0040061F" w:rsidRDefault="00EF0983" w:rsidP="001B19FE">
      <w:pPr>
        <w:numPr>
          <w:ilvl w:val="1"/>
          <w:numId w:val="15"/>
        </w:numPr>
        <w:tabs>
          <w:tab w:val="clear" w:pos="720"/>
          <w:tab w:val="left" w:pos="426"/>
        </w:tabs>
        <w:suppressAutoHyphens/>
        <w:spacing w:before="60" w:line="240" w:lineRule="exact"/>
        <w:ind w:left="426" w:hanging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Tato Smlouva se uzavírá na dobu </w:t>
      </w:r>
      <w:r w:rsidR="004A4777" w:rsidRPr="0040061F">
        <w:rPr>
          <w:rFonts w:ascii="Segoe UI" w:hAnsi="Segoe UI" w:cs="Segoe UI"/>
          <w:sz w:val="22"/>
          <w:szCs w:val="22"/>
        </w:rPr>
        <w:t xml:space="preserve">neurčitou </w:t>
      </w:r>
      <w:r w:rsidR="00953FD0">
        <w:rPr>
          <w:rFonts w:ascii="Segoe UI" w:hAnsi="Segoe UI" w:cs="Segoe UI"/>
          <w:sz w:val="22"/>
          <w:szCs w:val="22"/>
        </w:rPr>
        <w:t xml:space="preserve">a </w:t>
      </w:r>
      <w:r w:rsidRPr="0040061F">
        <w:rPr>
          <w:rFonts w:ascii="Segoe UI" w:hAnsi="Segoe UI" w:cs="Segoe UI"/>
          <w:sz w:val="22"/>
          <w:szCs w:val="22"/>
        </w:rPr>
        <w:t xml:space="preserve">to od </w:t>
      </w:r>
      <w:r w:rsidR="008A64A2" w:rsidRPr="0040061F">
        <w:rPr>
          <w:rFonts w:ascii="Segoe UI" w:hAnsi="Segoe UI" w:cs="Segoe UI"/>
          <w:sz w:val="22"/>
          <w:szCs w:val="22"/>
        </w:rPr>
        <w:t>1.1.2021</w:t>
      </w:r>
      <w:r w:rsidR="007B03A4" w:rsidRPr="0040061F">
        <w:rPr>
          <w:rFonts w:ascii="Segoe UI" w:hAnsi="Segoe UI" w:cs="Segoe UI"/>
          <w:sz w:val="22"/>
          <w:szCs w:val="22"/>
        </w:rPr>
        <w:t xml:space="preserve"> (</w:t>
      </w:r>
      <w:r w:rsidR="007B03A4" w:rsidRPr="0040061F">
        <w:rPr>
          <w:rFonts w:ascii="Segoe UI" w:hAnsi="Segoe UI" w:cs="Segoe UI"/>
          <w:i/>
          <w:sz w:val="22"/>
          <w:szCs w:val="22"/>
        </w:rPr>
        <w:t>případně ihned po oboustranném podpisu této Smlouvy</w:t>
      </w:r>
      <w:r w:rsidR="007B03A4" w:rsidRPr="0040061F">
        <w:rPr>
          <w:rFonts w:ascii="Segoe UI" w:hAnsi="Segoe UI" w:cs="Segoe UI"/>
          <w:sz w:val="22"/>
          <w:szCs w:val="22"/>
        </w:rPr>
        <w:t>)</w:t>
      </w:r>
      <w:r w:rsidRPr="0040061F">
        <w:rPr>
          <w:rFonts w:ascii="Segoe UI" w:hAnsi="Segoe UI" w:cs="Segoe UI"/>
          <w:sz w:val="22"/>
          <w:szCs w:val="22"/>
        </w:rPr>
        <w:t xml:space="preserve"> </w:t>
      </w:r>
    </w:p>
    <w:p w14:paraId="7B352E6C" w14:textId="4BE2DB20" w:rsidR="00245E5E" w:rsidRPr="0040061F" w:rsidRDefault="001B1935" w:rsidP="007E301C">
      <w:pPr>
        <w:numPr>
          <w:ilvl w:val="1"/>
          <w:numId w:val="15"/>
        </w:numPr>
        <w:tabs>
          <w:tab w:val="clear" w:pos="720"/>
          <w:tab w:val="left" w:pos="426"/>
        </w:tabs>
        <w:suppressAutoHyphens/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Objednatel</w:t>
      </w:r>
      <w:r w:rsidR="00245E5E" w:rsidRPr="0040061F">
        <w:rPr>
          <w:rFonts w:ascii="Segoe UI" w:hAnsi="Segoe UI" w:cs="Segoe UI"/>
          <w:sz w:val="22"/>
          <w:szCs w:val="22"/>
        </w:rPr>
        <w:t xml:space="preserve"> je oprávněn od této </w:t>
      </w:r>
      <w:r w:rsidR="000E2E55" w:rsidRPr="0040061F">
        <w:rPr>
          <w:rFonts w:ascii="Segoe UI" w:hAnsi="Segoe UI" w:cs="Segoe UI"/>
          <w:sz w:val="22"/>
          <w:szCs w:val="22"/>
        </w:rPr>
        <w:t>S</w:t>
      </w:r>
      <w:r w:rsidR="00245E5E" w:rsidRPr="0040061F">
        <w:rPr>
          <w:rFonts w:ascii="Segoe UI" w:hAnsi="Segoe UI" w:cs="Segoe UI"/>
          <w:sz w:val="22"/>
          <w:szCs w:val="22"/>
        </w:rPr>
        <w:t xml:space="preserve">mlouvy odstoupit, dojde-li na straně </w:t>
      </w: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>e k podstatnému porušení této smlouvy. Za podstatné porušení smlouvy se pokládá stav, kdy:</w:t>
      </w:r>
    </w:p>
    <w:p w14:paraId="4242CDE9" w14:textId="77777777" w:rsidR="00245E5E" w:rsidRPr="0040061F" w:rsidRDefault="001B1935" w:rsidP="0009137A">
      <w:pPr>
        <w:numPr>
          <w:ilvl w:val="0"/>
          <w:numId w:val="14"/>
        </w:numPr>
        <w:suppressAutoHyphens/>
        <w:spacing w:before="60" w:line="240" w:lineRule="exact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 provádí sjednané činnosti v rozporu s touto </w:t>
      </w:r>
      <w:r w:rsidR="00EA309F" w:rsidRPr="0040061F">
        <w:rPr>
          <w:rFonts w:ascii="Segoe UI" w:hAnsi="Segoe UI" w:cs="Segoe UI"/>
          <w:sz w:val="22"/>
          <w:szCs w:val="22"/>
        </w:rPr>
        <w:t>S</w:t>
      </w:r>
      <w:r w:rsidR="00245E5E" w:rsidRPr="0040061F">
        <w:rPr>
          <w:rFonts w:ascii="Segoe UI" w:hAnsi="Segoe UI" w:cs="Segoe UI"/>
          <w:sz w:val="22"/>
          <w:szCs w:val="22"/>
        </w:rPr>
        <w:t xml:space="preserve">mlouvou </w:t>
      </w:r>
    </w:p>
    <w:p w14:paraId="5BF36003" w14:textId="77777777" w:rsidR="00245E5E" w:rsidRPr="0040061F" w:rsidRDefault="001B1935" w:rsidP="0009137A">
      <w:pPr>
        <w:numPr>
          <w:ilvl w:val="0"/>
          <w:numId w:val="14"/>
        </w:numPr>
        <w:suppressAutoHyphens/>
        <w:spacing w:before="60" w:line="240" w:lineRule="exact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 při provádění díla opakovaně nedodrží obecně závazné právní</w:t>
      </w:r>
      <w:r w:rsidR="00EA309F" w:rsidRPr="0040061F">
        <w:rPr>
          <w:rFonts w:ascii="Segoe UI" w:hAnsi="Segoe UI" w:cs="Segoe UI"/>
          <w:sz w:val="22"/>
          <w:szCs w:val="22"/>
        </w:rPr>
        <w:t xml:space="preserve"> předpisy</w:t>
      </w:r>
      <w:r w:rsidR="00245E5E" w:rsidRPr="0040061F">
        <w:rPr>
          <w:rFonts w:ascii="Segoe UI" w:hAnsi="Segoe UI" w:cs="Segoe UI"/>
          <w:sz w:val="22"/>
          <w:szCs w:val="22"/>
        </w:rPr>
        <w:t xml:space="preserve">. </w:t>
      </w:r>
    </w:p>
    <w:p w14:paraId="22B74103" w14:textId="77777777" w:rsidR="00245E5E" w:rsidRPr="0040061F" w:rsidRDefault="00245E5E" w:rsidP="0009137A">
      <w:pPr>
        <w:numPr>
          <w:ilvl w:val="0"/>
          <w:numId w:val="14"/>
        </w:numPr>
        <w:suppressAutoHyphens/>
        <w:spacing w:before="60" w:line="240" w:lineRule="exact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dojde ke ztrátě oprávnění pro výkon příslušné činnosti. </w:t>
      </w:r>
    </w:p>
    <w:p w14:paraId="6B45D579" w14:textId="77777777" w:rsidR="00245E5E" w:rsidRPr="0040061F" w:rsidRDefault="00245E5E" w:rsidP="0009137A">
      <w:pPr>
        <w:numPr>
          <w:ilvl w:val="0"/>
          <w:numId w:val="14"/>
        </w:numPr>
        <w:suppressAutoHyphens/>
        <w:spacing w:before="60" w:line="240" w:lineRule="exact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pominou-li důvody pro provedení plnění předmětu této smlouvy.</w:t>
      </w:r>
    </w:p>
    <w:p w14:paraId="711B6470" w14:textId="77777777" w:rsidR="00245E5E" w:rsidRPr="0040061F" w:rsidRDefault="00245E5E" w:rsidP="0009137A">
      <w:pPr>
        <w:numPr>
          <w:ilvl w:val="0"/>
          <w:numId w:val="14"/>
        </w:numPr>
        <w:suppressAutoHyphens/>
        <w:spacing w:before="60" w:line="240" w:lineRule="exact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bude vydáno rozhodnutí o zrušení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>e likvidací,</w:t>
      </w:r>
    </w:p>
    <w:p w14:paraId="1E692765" w14:textId="77777777" w:rsidR="001018F9" w:rsidRDefault="00D74D98" w:rsidP="001018F9">
      <w:pPr>
        <w:numPr>
          <w:ilvl w:val="0"/>
          <w:numId w:val="14"/>
        </w:numPr>
        <w:suppressAutoHyphens/>
        <w:spacing w:before="60" w:line="240" w:lineRule="exact"/>
        <w:ind w:left="709" w:hanging="283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vůči majetku</w:t>
      </w:r>
      <w:r w:rsidR="00245E5E" w:rsidRPr="0040061F">
        <w:rPr>
          <w:rFonts w:ascii="Segoe UI" w:hAnsi="Segoe UI" w:cs="Segoe UI"/>
          <w:sz w:val="22"/>
          <w:szCs w:val="22"/>
        </w:rPr>
        <w:t xml:space="preserve">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sz w:val="22"/>
          <w:szCs w:val="22"/>
        </w:rPr>
        <w:t xml:space="preserve">e bude </w:t>
      </w:r>
      <w:r w:rsidR="00EA309F" w:rsidRPr="0040061F">
        <w:rPr>
          <w:rFonts w:ascii="Segoe UI" w:hAnsi="Segoe UI" w:cs="Segoe UI"/>
          <w:sz w:val="22"/>
          <w:szCs w:val="22"/>
        </w:rPr>
        <w:t xml:space="preserve">zahájeno insolvenční </w:t>
      </w:r>
      <w:r w:rsidR="001F126F" w:rsidRPr="0040061F">
        <w:rPr>
          <w:rFonts w:ascii="Segoe UI" w:hAnsi="Segoe UI" w:cs="Segoe UI"/>
          <w:sz w:val="22"/>
          <w:szCs w:val="22"/>
        </w:rPr>
        <w:t xml:space="preserve">nebo jiné obdobné </w:t>
      </w:r>
      <w:r w:rsidR="00EA309F" w:rsidRPr="0040061F">
        <w:rPr>
          <w:rFonts w:ascii="Segoe UI" w:hAnsi="Segoe UI" w:cs="Segoe UI"/>
          <w:sz w:val="22"/>
          <w:szCs w:val="22"/>
        </w:rPr>
        <w:t>řízení</w:t>
      </w:r>
      <w:r w:rsidR="00245E5E" w:rsidRPr="0040061F">
        <w:rPr>
          <w:rFonts w:ascii="Segoe UI" w:hAnsi="Segoe UI" w:cs="Segoe UI"/>
          <w:sz w:val="22"/>
          <w:szCs w:val="22"/>
        </w:rPr>
        <w:t>.</w:t>
      </w:r>
    </w:p>
    <w:p w14:paraId="6152D3B3" w14:textId="694886D2" w:rsidR="00CD256B" w:rsidRPr="001018F9" w:rsidRDefault="00CD256B" w:rsidP="001018F9">
      <w:pPr>
        <w:numPr>
          <w:ilvl w:val="1"/>
          <w:numId w:val="15"/>
        </w:numPr>
        <w:tabs>
          <w:tab w:val="clear" w:pos="720"/>
          <w:tab w:val="left" w:pos="426"/>
        </w:tabs>
        <w:suppressAutoHyphens/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1018F9">
        <w:rPr>
          <w:rFonts w:ascii="Segoe UI" w:hAnsi="Segoe UI" w:cs="Segoe UI"/>
          <w:sz w:val="22"/>
          <w:szCs w:val="22"/>
        </w:rPr>
        <w:t xml:space="preserve">Zhotovitel je oprávněn ve lhůtě do 3 měsíců ode dne vyhlášení změny podmínek plnění </w:t>
      </w:r>
      <w:r w:rsidR="004C2035" w:rsidRPr="001018F9">
        <w:rPr>
          <w:rFonts w:ascii="Segoe UI" w:hAnsi="Segoe UI" w:cs="Segoe UI"/>
          <w:sz w:val="22"/>
          <w:szCs w:val="22"/>
        </w:rPr>
        <w:t>(viz čl. XV</w:t>
      </w:r>
      <w:r w:rsidR="000E20A0" w:rsidRPr="001018F9">
        <w:rPr>
          <w:rFonts w:ascii="Segoe UI" w:hAnsi="Segoe UI" w:cs="Segoe UI"/>
          <w:sz w:val="22"/>
          <w:szCs w:val="22"/>
        </w:rPr>
        <w:t xml:space="preserve"> odst. 1 této Smlouvy</w:t>
      </w:r>
      <w:r w:rsidR="004C2035" w:rsidRPr="001018F9">
        <w:rPr>
          <w:rFonts w:ascii="Segoe UI" w:hAnsi="Segoe UI" w:cs="Segoe UI"/>
          <w:sz w:val="22"/>
          <w:szCs w:val="22"/>
        </w:rPr>
        <w:t xml:space="preserve">) </w:t>
      </w:r>
      <w:r w:rsidRPr="001018F9">
        <w:rPr>
          <w:rFonts w:ascii="Segoe UI" w:hAnsi="Segoe UI" w:cs="Segoe UI"/>
          <w:sz w:val="22"/>
          <w:szCs w:val="22"/>
        </w:rPr>
        <w:t>vyjádřit nesouhlas s touto změnou podáním výpovědi. Výpovědní lhůta v tomto případě činí tři měsíce</w:t>
      </w:r>
      <w:r w:rsidR="00E5381A" w:rsidRPr="001018F9">
        <w:rPr>
          <w:rFonts w:ascii="Segoe UI" w:hAnsi="Segoe UI" w:cs="Segoe UI"/>
          <w:sz w:val="22"/>
          <w:szCs w:val="22"/>
        </w:rPr>
        <w:t xml:space="preserve"> a počíná běžet prvním dnem kalendářního měsíce následujícího po měsíci, ve kterém byla výpověď doručena druhé straně.</w:t>
      </w:r>
    </w:p>
    <w:p w14:paraId="001815D8" w14:textId="67A409CA" w:rsidR="00245E5E" w:rsidRPr="0040061F" w:rsidRDefault="00245E5E" w:rsidP="007E301C">
      <w:pPr>
        <w:numPr>
          <w:ilvl w:val="1"/>
          <w:numId w:val="15"/>
        </w:numPr>
        <w:tabs>
          <w:tab w:val="clear" w:pos="720"/>
          <w:tab w:val="left" w:pos="426"/>
        </w:tabs>
        <w:suppressAutoHyphens/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Právní účinky odstoupení nastanou okamžikem, kdy je oznámení o odstoupení od této </w:t>
      </w:r>
      <w:r w:rsidR="00E37D33" w:rsidRPr="0040061F">
        <w:rPr>
          <w:rFonts w:ascii="Segoe UI" w:hAnsi="Segoe UI" w:cs="Segoe UI"/>
          <w:sz w:val="22"/>
          <w:szCs w:val="22"/>
        </w:rPr>
        <w:t>S</w:t>
      </w:r>
      <w:r w:rsidRPr="0040061F">
        <w:rPr>
          <w:rFonts w:ascii="Segoe UI" w:hAnsi="Segoe UI" w:cs="Segoe UI"/>
          <w:sz w:val="22"/>
          <w:szCs w:val="22"/>
        </w:rPr>
        <w:t>mlouvy doručeno</w:t>
      </w:r>
      <w:r w:rsidR="009820BB" w:rsidRPr="0040061F">
        <w:rPr>
          <w:rFonts w:ascii="Segoe UI" w:hAnsi="Segoe UI" w:cs="Segoe UI"/>
          <w:sz w:val="22"/>
          <w:szCs w:val="22"/>
        </w:rPr>
        <w:t xml:space="preserve"> druhé smluvní straně</w:t>
      </w:r>
      <w:r w:rsidRPr="0040061F">
        <w:rPr>
          <w:rFonts w:ascii="Segoe UI" w:hAnsi="Segoe UI" w:cs="Segoe UI"/>
          <w:sz w:val="22"/>
          <w:szCs w:val="22"/>
        </w:rPr>
        <w:t>, pokud v tomto oznámení není uvedena lhůta jiná.</w:t>
      </w:r>
    </w:p>
    <w:p w14:paraId="370AAA07" w14:textId="77777777" w:rsidR="00245E5E" w:rsidRPr="0040061F" w:rsidRDefault="00245E5E" w:rsidP="007E301C">
      <w:pPr>
        <w:numPr>
          <w:ilvl w:val="1"/>
          <w:numId w:val="15"/>
        </w:numPr>
        <w:tabs>
          <w:tab w:val="clear" w:pos="720"/>
          <w:tab w:val="left" w:pos="426"/>
        </w:tabs>
        <w:suppressAutoHyphens/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Odstoupením od </w:t>
      </w:r>
      <w:r w:rsidR="00E37D33" w:rsidRPr="0040061F">
        <w:rPr>
          <w:rFonts w:ascii="Segoe UI" w:hAnsi="Segoe UI" w:cs="Segoe UI"/>
          <w:sz w:val="22"/>
          <w:szCs w:val="22"/>
        </w:rPr>
        <w:t>S</w:t>
      </w:r>
      <w:r w:rsidRPr="0040061F">
        <w:rPr>
          <w:rFonts w:ascii="Segoe UI" w:hAnsi="Segoe UI" w:cs="Segoe UI"/>
          <w:sz w:val="22"/>
          <w:szCs w:val="22"/>
        </w:rPr>
        <w:t xml:space="preserve">mlouvy tato </w:t>
      </w:r>
      <w:r w:rsidR="00E37D33" w:rsidRPr="0040061F">
        <w:rPr>
          <w:rFonts w:ascii="Segoe UI" w:hAnsi="Segoe UI" w:cs="Segoe UI"/>
          <w:sz w:val="22"/>
          <w:szCs w:val="22"/>
        </w:rPr>
        <w:t>S</w:t>
      </w:r>
      <w:r w:rsidRPr="0040061F">
        <w:rPr>
          <w:rFonts w:ascii="Segoe UI" w:hAnsi="Segoe UI" w:cs="Segoe UI"/>
          <w:sz w:val="22"/>
          <w:szCs w:val="22"/>
        </w:rPr>
        <w:t xml:space="preserve">mlouva zaniká k okamžiku, kdy nastanou právní účinky odstoupení. Odstoupením od této smlouvy nejsou dotčeny nároky smluvních stran na zaplacení smluvních pokut a náhrad škody, které jim vzniknou ke dni zániku této </w:t>
      </w:r>
      <w:r w:rsidR="00E37D33" w:rsidRPr="0040061F">
        <w:rPr>
          <w:rFonts w:ascii="Segoe UI" w:hAnsi="Segoe UI" w:cs="Segoe UI"/>
          <w:sz w:val="22"/>
          <w:szCs w:val="22"/>
        </w:rPr>
        <w:t>S</w:t>
      </w:r>
      <w:r w:rsidRPr="0040061F">
        <w:rPr>
          <w:rFonts w:ascii="Segoe UI" w:hAnsi="Segoe UI" w:cs="Segoe UI"/>
          <w:sz w:val="22"/>
          <w:szCs w:val="22"/>
        </w:rPr>
        <w:t xml:space="preserve">mlouvy nebo neplněním povinností souvisejících se zánikem </w:t>
      </w:r>
      <w:r w:rsidR="00E37D33" w:rsidRPr="0040061F">
        <w:rPr>
          <w:rFonts w:ascii="Segoe UI" w:hAnsi="Segoe UI" w:cs="Segoe UI"/>
          <w:sz w:val="22"/>
          <w:szCs w:val="22"/>
        </w:rPr>
        <w:t>S</w:t>
      </w:r>
      <w:r w:rsidRPr="0040061F">
        <w:rPr>
          <w:rFonts w:ascii="Segoe UI" w:hAnsi="Segoe UI" w:cs="Segoe UI"/>
          <w:sz w:val="22"/>
          <w:szCs w:val="22"/>
        </w:rPr>
        <w:t>mlouvy odstoupením.</w:t>
      </w:r>
    </w:p>
    <w:p w14:paraId="755AAA4B" w14:textId="3AB3609E" w:rsidR="00CD256B" w:rsidRPr="0040061F" w:rsidRDefault="00245E5E" w:rsidP="007E301C">
      <w:pPr>
        <w:numPr>
          <w:ilvl w:val="1"/>
          <w:numId w:val="15"/>
        </w:numPr>
        <w:tabs>
          <w:tab w:val="clear" w:pos="720"/>
          <w:tab w:val="left" w:pos="426"/>
        </w:tabs>
        <w:suppressAutoHyphens/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Každá ze smluvních stran může </w:t>
      </w:r>
      <w:r w:rsidR="009638DF" w:rsidRPr="0040061F">
        <w:rPr>
          <w:rFonts w:ascii="Segoe UI" w:hAnsi="Segoe UI" w:cs="Segoe UI"/>
          <w:sz w:val="22"/>
          <w:szCs w:val="22"/>
        </w:rPr>
        <w:t>S</w:t>
      </w:r>
      <w:r w:rsidRPr="0040061F">
        <w:rPr>
          <w:rFonts w:ascii="Segoe UI" w:hAnsi="Segoe UI" w:cs="Segoe UI"/>
          <w:sz w:val="22"/>
          <w:szCs w:val="22"/>
        </w:rPr>
        <w:t xml:space="preserve">mlouvu bez udání důvodu vypovědět. Výpovědní lhůta činí </w:t>
      </w:r>
      <w:r w:rsidR="001F1825" w:rsidRPr="0040061F">
        <w:rPr>
          <w:rFonts w:ascii="Segoe UI" w:hAnsi="Segoe UI" w:cs="Segoe UI"/>
          <w:sz w:val="22"/>
          <w:szCs w:val="22"/>
        </w:rPr>
        <w:t>6</w:t>
      </w:r>
      <w:r w:rsidR="007923D7" w:rsidRPr="0040061F">
        <w:rPr>
          <w:rFonts w:ascii="Segoe UI" w:hAnsi="Segoe UI" w:cs="Segoe UI"/>
          <w:sz w:val="22"/>
          <w:szCs w:val="22"/>
        </w:rPr>
        <w:t xml:space="preserve"> měsíců</w:t>
      </w:r>
      <w:r w:rsidR="004721F0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 xml:space="preserve">a počíná běžet </w:t>
      </w:r>
      <w:r w:rsidR="004721F0" w:rsidRPr="0040061F">
        <w:rPr>
          <w:rFonts w:ascii="Segoe UI" w:hAnsi="Segoe UI" w:cs="Segoe UI"/>
          <w:sz w:val="22"/>
          <w:szCs w:val="22"/>
        </w:rPr>
        <w:t>prvním dnem</w:t>
      </w:r>
      <w:r w:rsidRPr="0040061F">
        <w:rPr>
          <w:rFonts w:ascii="Segoe UI" w:hAnsi="Segoe UI" w:cs="Segoe UI"/>
          <w:sz w:val="22"/>
          <w:szCs w:val="22"/>
        </w:rPr>
        <w:t xml:space="preserve"> </w:t>
      </w:r>
      <w:r w:rsidR="009638DF" w:rsidRPr="0040061F">
        <w:rPr>
          <w:rFonts w:ascii="Segoe UI" w:hAnsi="Segoe UI" w:cs="Segoe UI"/>
          <w:sz w:val="22"/>
          <w:szCs w:val="22"/>
        </w:rPr>
        <w:t xml:space="preserve">kalendářního </w:t>
      </w:r>
      <w:r w:rsidRPr="0040061F">
        <w:rPr>
          <w:rFonts w:ascii="Segoe UI" w:hAnsi="Segoe UI" w:cs="Segoe UI"/>
          <w:sz w:val="22"/>
          <w:szCs w:val="22"/>
        </w:rPr>
        <w:t>měsíce následujícího po měsíci, ve kterém byla výpověď doručena druhé smluvní straně.</w:t>
      </w:r>
    </w:p>
    <w:p w14:paraId="1437AAAA" w14:textId="0E8E4DEA" w:rsidR="00245E5E" w:rsidRPr="0040061F" w:rsidRDefault="00245E5E" w:rsidP="007E301C">
      <w:pPr>
        <w:numPr>
          <w:ilvl w:val="1"/>
          <w:numId w:val="15"/>
        </w:numPr>
        <w:tabs>
          <w:tab w:val="clear" w:pos="720"/>
          <w:tab w:val="left" w:pos="426"/>
        </w:tabs>
        <w:suppressAutoHyphens/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O</w:t>
      </w:r>
      <w:r w:rsidR="004721F0" w:rsidRPr="0040061F">
        <w:rPr>
          <w:rFonts w:ascii="Segoe UI" w:hAnsi="Segoe UI" w:cs="Segoe UI"/>
          <w:sz w:val="22"/>
          <w:szCs w:val="22"/>
        </w:rPr>
        <w:t>známení o o</w:t>
      </w:r>
      <w:r w:rsidRPr="0040061F">
        <w:rPr>
          <w:rFonts w:ascii="Segoe UI" w:hAnsi="Segoe UI" w:cs="Segoe UI"/>
          <w:sz w:val="22"/>
          <w:szCs w:val="22"/>
        </w:rPr>
        <w:t>dstoupení od smlouvy</w:t>
      </w:r>
      <w:r w:rsidR="004721F0" w:rsidRPr="0040061F">
        <w:rPr>
          <w:rFonts w:ascii="Segoe UI" w:hAnsi="Segoe UI" w:cs="Segoe UI"/>
          <w:sz w:val="22"/>
          <w:szCs w:val="22"/>
        </w:rPr>
        <w:t xml:space="preserve"> či</w:t>
      </w:r>
      <w:r w:rsidRPr="0040061F">
        <w:rPr>
          <w:rFonts w:ascii="Segoe UI" w:hAnsi="Segoe UI" w:cs="Segoe UI"/>
          <w:sz w:val="22"/>
          <w:szCs w:val="22"/>
        </w:rPr>
        <w:t xml:space="preserve"> výpověď smlouvy ve smyslu odst. </w:t>
      </w:r>
      <w:r w:rsidR="00935B7F" w:rsidRPr="0040061F">
        <w:rPr>
          <w:rFonts w:ascii="Segoe UI" w:hAnsi="Segoe UI" w:cs="Segoe UI"/>
          <w:sz w:val="22"/>
          <w:szCs w:val="22"/>
        </w:rPr>
        <w:t xml:space="preserve">2 a </w:t>
      </w:r>
      <w:r w:rsidRPr="0040061F">
        <w:rPr>
          <w:rFonts w:ascii="Segoe UI" w:hAnsi="Segoe UI" w:cs="Segoe UI"/>
          <w:sz w:val="22"/>
          <w:szCs w:val="22"/>
        </w:rPr>
        <w:t xml:space="preserve">5 musí mít písemnou formu a musí být doručeno druhé Straně. </w:t>
      </w:r>
    </w:p>
    <w:p w14:paraId="69956065" w14:textId="53049F25" w:rsidR="000E2E55" w:rsidRPr="0040061F" w:rsidRDefault="000E2E55" w:rsidP="007E301C">
      <w:pPr>
        <w:numPr>
          <w:ilvl w:val="1"/>
          <w:numId w:val="15"/>
        </w:numPr>
        <w:tabs>
          <w:tab w:val="clear" w:pos="720"/>
          <w:tab w:val="left" w:pos="426"/>
        </w:tabs>
        <w:suppressAutoHyphens/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Odstoupení od této Smlouvy se nedotýká platnosti a účinnosti jednotlivých smluv o dílo,</w:t>
      </w:r>
      <w:r w:rsidRPr="0040061F">
        <w:rPr>
          <w:rFonts w:ascii="Segoe UI" w:hAnsi="Segoe UI" w:cs="Segoe UI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>uzavřených na jejím základě a před zánikem její účinnosti.</w:t>
      </w:r>
      <w:r w:rsidRPr="0040061F" w:rsidDel="000E2E55">
        <w:rPr>
          <w:rFonts w:ascii="Segoe UI" w:hAnsi="Segoe UI" w:cs="Segoe UI"/>
          <w:sz w:val="22"/>
          <w:szCs w:val="22"/>
        </w:rPr>
        <w:t xml:space="preserve"> </w:t>
      </w:r>
    </w:p>
    <w:p w14:paraId="3617F4DD" w14:textId="25A33185" w:rsidR="003B3271" w:rsidRPr="0040061F" w:rsidRDefault="003B3271" w:rsidP="007E301C">
      <w:pPr>
        <w:numPr>
          <w:ilvl w:val="1"/>
          <w:numId w:val="15"/>
        </w:numPr>
        <w:tabs>
          <w:tab w:val="clear" w:pos="720"/>
          <w:tab w:val="left" w:pos="426"/>
        </w:tabs>
        <w:suppressAutoHyphens/>
        <w:spacing w:before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lastRenderedPageBreak/>
        <w:t>Zánikem účinnosti této Smlouvy současně zaniká účast uchazeče v portfoliu pro geodetické práce.</w:t>
      </w:r>
    </w:p>
    <w:p w14:paraId="7AF7568B" w14:textId="77777777" w:rsidR="00245E5E" w:rsidRPr="0040061F" w:rsidRDefault="00245E5E" w:rsidP="00245E5E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1EB10826" w14:textId="64DE3596" w:rsidR="006E6CE3" w:rsidRPr="0040061F" w:rsidRDefault="006E6CE3" w:rsidP="006E6CE3">
      <w:pPr>
        <w:keepNext/>
        <w:jc w:val="center"/>
        <w:outlineLvl w:val="1"/>
        <w:rPr>
          <w:rFonts w:ascii="Segoe UI" w:hAnsi="Segoe UI" w:cs="Segoe UI"/>
          <w:b/>
          <w:bCs/>
          <w:sz w:val="22"/>
          <w:szCs w:val="22"/>
        </w:rPr>
      </w:pPr>
      <w:r w:rsidRPr="0040061F">
        <w:rPr>
          <w:rFonts w:ascii="Segoe UI" w:hAnsi="Segoe UI" w:cs="Segoe UI"/>
          <w:b/>
          <w:bCs/>
          <w:sz w:val="22"/>
          <w:szCs w:val="22"/>
        </w:rPr>
        <w:t>Článek X</w:t>
      </w:r>
      <w:r w:rsidR="00D0677A" w:rsidRPr="0040061F">
        <w:rPr>
          <w:rFonts w:ascii="Segoe UI" w:hAnsi="Segoe UI" w:cs="Segoe UI"/>
          <w:b/>
          <w:bCs/>
          <w:sz w:val="22"/>
          <w:szCs w:val="22"/>
        </w:rPr>
        <w:t>I</w:t>
      </w:r>
      <w:r w:rsidRPr="0040061F">
        <w:rPr>
          <w:rFonts w:ascii="Segoe UI" w:hAnsi="Segoe UI" w:cs="Segoe UI"/>
          <w:b/>
          <w:bCs/>
          <w:sz w:val="22"/>
          <w:szCs w:val="22"/>
        </w:rPr>
        <w:t>V.</w:t>
      </w:r>
    </w:p>
    <w:p w14:paraId="08926051" w14:textId="77777777" w:rsidR="006E6CE3" w:rsidRPr="0040061F" w:rsidRDefault="006E6CE3" w:rsidP="006E6CE3">
      <w:pPr>
        <w:jc w:val="center"/>
        <w:rPr>
          <w:rFonts w:ascii="Segoe UI" w:hAnsi="Segoe UI" w:cs="Segoe UI"/>
          <w:b/>
          <w:sz w:val="22"/>
          <w:szCs w:val="22"/>
        </w:rPr>
      </w:pPr>
      <w:r w:rsidRPr="0040061F">
        <w:rPr>
          <w:rFonts w:ascii="Segoe UI" w:hAnsi="Segoe UI" w:cs="Segoe UI"/>
          <w:b/>
          <w:sz w:val="22"/>
          <w:szCs w:val="22"/>
        </w:rPr>
        <w:t>Registr smluv</w:t>
      </w:r>
    </w:p>
    <w:p w14:paraId="7285B3FA" w14:textId="77777777" w:rsidR="006E6CE3" w:rsidRPr="0040061F" w:rsidRDefault="006E6CE3" w:rsidP="006E6CE3">
      <w:pPr>
        <w:jc w:val="center"/>
        <w:rPr>
          <w:rFonts w:ascii="Segoe UI" w:hAnsi="Segoe UI" w:cs="Segoe UI"/>
          <w:b/>
        </w:rPr>
      </w:pPr>
    </w:p>
    <w:p w14:paraId="0E5672A3" w14:textId="77777777" w:rsidR="006E6CE3" w:rsidRPr="0040061F" w:rsidRDefault="006E6CE3" w:rsidP="0009137A">
      <w:pPr>
        <w:numPr>
          <w:ilvl w:val="0"/>
          <w:numId w:val="21"/>
        </w:numPr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Tato smlouva nepodléhá uveřejnění v registru smluv dle zákona číslo 340/2015 Sb., o zvláštních podmínkách účinnosti některých smluv, uveřejňování těchto smluv a o registru smluv, ve znění pozdějších předpisů.</w:t>
      </w:r>
    </w:p>
    <w:p w14:paraId="25789196" w14:textId="77777777" w:rsidR="006E6CE3" w:rsidRPr="0040061F" w:rsidRDefault="006E6CE3" w:rsidP="007E301C">
      <w:pPr>
        <w:numPr>
          <w:ilvl w:val="0"/>
          <w:numId w:val="21"/>
        </w:numPr>
        <w:spacing w:before="120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Smluvní strany se výslovně zavazují, že tuto smlouvu nebudou uveřejňovat v registru smluv.</w:t>
      </w:r>
    </w:p>
    <w:p w14:paraId="1D75EE14" w14:textId="77777777" w:rsidR="006E6CE3" w:rsidRPr="0040061F" w:rsidRDefault="006E6CE3" w:rsidP="007E301C">
      <w:pPr>
        <w:numPr>
          <w:ilvl w:val="0"/>
          <w:numId w:val="21"/>
        </w:numPr>
        <w:spacing w:before="120"/>
        <w:ind w:left="284" w:hanging="284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Pro případ porušení povinnosti sjednané v předchozím odstavci tohoto článku, sjednávají smluvní strany smluvní pokutu ve výši 30.000,- Kč, kterou bude strana, jež závazek poruší, povinna zaplatit druhé smluvní straně, pokud tato nárok na smluvní pokutu uplatní, v termínu shodném s ostatními platebními podmínkami nebo formou započtení. Zaplacená smluvní pokuta se započítává na náhradu škody. Zaplacením smluvní pokuty není dotčen nárok na náhradu škody smluvní pokutu převyšující.</w:t>
      </w:r>
    </w:p>
    <w:p w14:paraId="7DC008A8" w14:textId="77777777" w:rsidR="00245E5E" w:rsidRPr="0040061F" w:rsidRDefault="00245E5E" w:rsidP="00245E5E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</w:p>
    <w:p w14:paraId="4B19001A" w14:textId="3BBA97F4" w:rsidR="00245E5E" w:rsidRPr="0040061F" w:rsidRDefault="00245E5E" w:rsidP="00245E5E">
      <w:pPr>
        <w:pStyle w:val="Zkladntext2"/>
        <w:suppressAutoHyphens/>
        <w:jc w:val="center"/>
        <w:rPr>
          <w:rFonts w:ascii="Segoe UI" w:hAnsi="Segoe UI" w:cs="Segoe UI"/>
          <w:b/>
          <w:bCs/>
          <w:sz w:val="22"/>
          <w:szCs w:val="22"/>
        </w:rPr>
      </w:pPr>
      <w:r w:rsidRPr="0040061F">
        <w:rPr>
          <w:rFonts w:ascii="Segoe UI" w:hAnsi="Segoe UI" w:cs="Segoe UI"/>
          <w:b/>
          <w:bCs/>
          <w:sz w:val="22"/>
          <w:szCs w:val="22"/>
        </w:rPr>
        <w:t>Článek XV.</w:t>
      </w:r>
    </w:p>
    <w:p w14:paraId="1925D504" w14:textId="77777777" w:rsidR="00245E5E" w:rsidRPr="0040061F" w:rsidRDefault="00245E5E" w:rsidP="00245E5E">
      <w:pPr>
        <w:pStyle w:val="Nadpis3"/>
        <w:numPr>
          <w:ilvl w:val="0"/>
          <w:numId w:val="0"/>
        </w:numPr>
        <w:suppressAutoHyphens/>
        <w:jc w:val="center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Společná a závěrečná ustanovení</w:t>
      </w:r>
    </w:p>
    <w:p w14:paraId="5B69BFAF" w14:textId="77777777" w:rsidR="00245E5E" w:rsidRPr="0040061F" w:rsidRDefault="00245E5E" w:rsidP="00245E5E">
      <w:pPr>
        <w:suppressAutoHyphens/>
        <w:rPr>
          <w:rFonts w:ascii="Segoe UI" w:hAnsi="Segoe UI" w:cs="Segoe UI"/>
          <w:sz w:val="22"/>
          <w:szCs w:val="22"/>
        </w:rPr>
      </w:pPr>
    </w:p>
    <w:p w14:paraId="02EB967D" w14:textId="05AF5510" w:rsidR="00245E5E" w:rsidRPr="0040061F" w:rsidRDefault="00245E5E" w:rsidP="004C2035">
      <w:pPr>
        <w:numPr>
          <w:ilvl w:val="0"/>
          <w:numId w:val="4"/>
        </w:numPr>
        <w:tabs>
          <w:tab w:val="clear" w:pos="2265"/>
        </w:tabs>
        <w:spacing w:before="120"/>
        <w:ind w:left="426" w:hanging="426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Smlouvu lze měnit nebo zrušit pouze písemnou formou. </w:t>
      </w:r>
      <w:r w:rsidR="009638DF" w:rsidRPr="0040061F">
        <w:rPr>
          <w:rFonts w:ascii="Segoe UI" w:hAnsi="Segoe UI" w:cs="Segoe UI"/>
          <w:sz w:val="22"/>
          <w:szCs w:val="22"/>
        </w:rPr>
        <w:t>Jiná forma změny Smlouvy je zcela neúčinná.</w:t>
      </w:r>
      <w:r w:rsidR="000E76FE" w:rsidRPr="0040061F">
        <w:rPr>
          <w:rFonts w:ascii="Segoe UI" w:hAnsi="Segoe UI" w:cs="Segoe UI"/>
          <w:sz w:val="22"/>
          <w:szCs w:val="22"/>
        </w:rPr>
        <w:t xml:space="preserve"> Objednatel si vyhrazuje provést změny podmínek plnění této smlouvy včetně ceníku umístěné</w:t>
      </w:r>
      <w:r w:rsidR="00373E3B" w:rsidRPr="0040061F">
        <w:rPr>
          <w:rFonts w:ascii="Segoe UI" w:hAnsi="Segoe UI" w:cs="Segoe UI"/>
          <w:sz w:val="22"/>
          <w:szCs w:val="22"/>
        </w:rPr>
        <w:t xml:space="preserve">ho </w:t>
      </w:r>
      <w:r w:rsidR="000E76FE" w:rsidRPr="0040061F">
        <w:rPr>
          <w:rFonts w:ascii="Segoe UI" w:hAnsi="Segoe UI" w:cs="Segoe UI"/>
          <w:sz w:val="22"/>
          <w:szCs w:val="22"/>
        </w:rPr>
        <w:t>na (</w:t>
      </w:r>
      <w:r w:rsidR="00EB76F4" w:rsidRPr="0040061F">
        <w:rPr>
          <w:rFonts w:ascii="Segoe UI" w:hAnsi="Segoe UI" w:cs="Segoe UI"/>
          <w:sz w:val="22"/>
          <w:szCs w:val="22"/>
        </w:rPr>
        <w:t>https://www.gasnet.cz/cs/jak-se-</w:t>
      </w:r>
      <w:proofErr w:type="spellStart"/>
      <w:r w:rsidR="00EB76F4" w:rsidRPr="0040061F">
        <w:rPr>
          <w:rFonts w:ascii="Segoe UI" w:hAnsi="Segoe UI" w:cs="Segoe UI"/>
          <w:sz w:val="22"/>
          <w:szCs w:val="22"/>
        </w:rPr>
        <w:t>stat</w:t>
      </w:r>
      <w:proofErr w:type="spellEnd"/>
      <w:r w:rsidR="00EB76F4" w:rsidRPr="0040061F">
        <w:rPr>
          <w:rFonts w:ascii="Segoe UI" w:hAnsi="Segoe UI" w:cs="Segoe UI"/>
          <w:sz w:val="22"/>
          <w:szCs w:val="22"/>
        </w:rPr>
        <w:t>-partnerem/</w:t>
      </w:r>
      <w:r w:rsidR="004C2035" w:rsidRPr="0040061F">
        <w:rPr>
          <w:rFonts w:ascii="Segoe UI" w:hAnsi="Segoe UI" w:cs="Segoe UI"/>
          <w:sz w:val="22"/>
          <w:szCs w:val="22"/>
        </w:rPr>
        <w:t>) sdělením změny zhotoviteli. Pokud zhotovitel se změnou nesouhlasí má možnost v</w:t>
      </w:r>
      <w:r w:rsidR="00624103" w:rsidRPr="0040061F">
        <w:rPr>
          <w:rFonts w:ascii="Segoe UI" w:hAnsi="Segoe UI" w:cs="Segoe UI"/>
          <w:sz w:val="22"/>
          <w:szCs w:val="22"/>
        </w:rPr>
        <w:t>y</w:t>
      </w:r>
      <w:r w:rsidR="004C2035" w:rsidRPr="0040061F">
        <w:rPr>
          <w:rFonts w:ascii="Segoe UI" w:hAnsi="Segoe UI" w:cs="Segoe UI"/>
          <w:sz w:val="22"/>
          <w:szCs w:val="22"/>
        </w:rPr>
        <w:t>pověd</w:t>
      </w:r>
      <w:r w:rsidR="00373E3B" w:rsidRPr="0040061F">
        <w:rPr>
          <w:rFonts w:ascii="Segoe UI" w:hAnsi="Segoe UI" w:cs="Segoe UI"/>
          <w:sz w:val="22"/>
          <w:szCs w:val="22"/>
        </w:rPr>
        <w:t>ě</w:t>
      </w:r>
      <w:r w:rsidR="004C2035" w:rsidRPr="0040061F">
        <w:rPr>
          <w:rFonts w:ascii="Segoe UI" w:hAnsi="Segoe UI" w:cs="Segoe UI"/>
          <w:sz w:val="22"/>
          <w:szCs w:val="22"/>
        </w:rPr>
        <w:t>t smlouvu dle článku XIII, odst. 3.</w:t>
      </w:r>
      <w:r w:rsidR="00373E3B" w:rsidRPr="0040061F">
        <w:rPr>
          <w:rFonts w:ascii="Segoe UI" w:hAnsi="Segoe UI" w:cs="Segoe UI"/>
          <w:sz w:val="22"/>
          <w:szCs w:val="22"/>
        </w:rPr>
        <w:t xml:space="preserve"> Vypoví-li Zhotovitel Smlouvu v uvedeném termínu, změna podmínek plnění se vůči němu ne</w:t>
      </w:r>
      <w:r w:rsidR="00727B3F" w:rsidRPr="0040061F">
        <w:rPr>
          <w:rFonts w:ascii="Segoe UI" w:hAnsi="Segoe UI" w:cs="Segoe UI"/>
          <w:sz w:val="22"/>
          <w:szCs w:val="22"/>
        </w:rPr>
        <w:t>u</w:t>
      </w:r>
      <w:r w:rsidR="00373E3B" w:rsidRPr="0040061F">
        <w:rPr>
          <w:rFonts w:ascii="Segoe UI" w:hAnsi="Segoe UI" w:cs="Segoe UI"/>
          <w:sz w:val="22"/>
          <w:szCs w:val="22"/>
        </w:rPr>
        <w:t>platní.</w:t>
      </w:r>
      <w:r w:rsidR="0031263E" w:rsidRPr="0040061F">
        <w:rPr>
          <w:rFonts w:ascii="Segoe UI" w:hAnsi="Segoe UI" w:cs="Segoe UI"/>
          <w:sz w:val="22"/>
          <w:szCs w:val="22"/>
        </w:rPr>
        <w:t xml:space="preserve"> Marným uplynutím lhůty pro podání výpovědi nabývají vůči Zhotoviteli účinnosti nové podmínky smlouvy.</w:t>
      </w:r>
    </w:p>
    <w:p w14:paraId="735C11F9" w14:textId="11E94581" w:rsidR="00181488" w:rsidRPr="0040061F" w:rsidRDefault="00181488" w:rsidP="0009137A">
      <w:pPr>
        <w:numPr>
          <w:ilvl w:val="0"/>
          <w:numId w:val="4"/>
        </w:numPr>
        <w:tabs>
          <w:tab w:val="clear" w:pos="2265"/>
        </w:tabs>
        <w:spacing w:before="120"/>
        <w:ind w:left="426" w:hanging="426"/>
        <w:rPr>
          <w:rFonts w:ascii="Segoe UI" w:hAnsi="Segoe UI" w:cs="Segoe UI"/>
        </w:rPr>
      </w:pPr>
      <w:r w:rsidRPr="0040061F">
        <w:rPr>
          <w:rFonts w:ascii="Segoe UI" w:hAnsi="Segoe UI" w:cs="Segoe UI"/>
          <w:sz w:val="22"/>
          <w:szCs w:val="22"/>
        </w:rPr>
        <w:t xml:space="preserve">Smluvní strany se tímto dohodly, že nedílnou součástí Smlouvy jsou Obchodní podmínky pro zajištění bezpečnosti a ochrany zdraví při práci (BOZP), ochrany životního prostředí (ŽP) a požární ochrany (PO) (dále jen „Obchodní podmínky“) ve znění účinném ke dni podpisu této Smlouvy </w:t>
      </w:r>
      <w:r w:rsidR="00626194" w:rsidRPr="0040061F">
        <w:rPr>
          <w:rFonts w:ascii="Segoe UI" w:hAnsi="Segoe UI" w:cs="Segoe UI"/>
          <w:sz w:val="22"/>
          <w:szCs w:val="22"/>
        </w:rPr>
        <w:t xml:space="preserve">(pro </w:t>
      </w:r>
      <w:r w:rsidR="002F3BB7" w:rsidRPr="0040061F">
        <w:rPr>
          <w:rFonts w:ascii="Segoe UI" w:hAnsi="Segoe UI" w:cs="Segoe UI"/>
          <w:sz w:val="22"/>
          <w:szCs w:val="22"/>
        </w:rPr>
        <w:t xml:space="preserve">každou </w:t>
      </w:r>
      <w:r w:rsidR="00626194" w:rsidRPr="0040061F">
        <w:rPr>
          <w:rFonts w:ascii="Segoe UI" w:hAnsi="Segoe UI" w:cs="Segoe UI"/>
          <w:sz w:val="22"/>
          <w:szCs w:val="22"/>
        </w:rPr>
        <w:t>jednotlivou objednávku je rozhodné znění Obchodních podmínek</w:t>
      </w:r>
      <w:r w:rsidR="002F3BB7" w:rsidRPr="0040061F">
        <w:rPr>
          <w:rFonts w:ascii="Segoe UI" w:hAnsi="Segoe UI" w:cs="Segoe UI"/>
          <w:sz w:val="22"/>
          <w:szCs w:val="22"/>
        </w:rPr>
        <w:t xml:space="preserve"> v době její akceptace Z</w:t>
      </w:r>
      <w:r w:rsidR="00626194" w:rsidRPr="0040061F">
        <w:rPr>
          <w:rFonts w:ascii="Segoe UI" w:hAnsi="Segoe UI" w:cs="Segoe UI"/>
          <w:sz w:val="22"/>
          <w:szCs w:val="22"/>
        </w:rPr>
        <w:t>hotovitelem)</w:t>
      </w:r>
      <w:r w:rsidR="00626194" w:rsidRPr="0040061F">
        <w:rPr>
          <w:rFonts w:ascii="Segoe UI" w:hAnsi="Segoe UI" w:cs="Segoe UI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 xml:space="preserve">tak, jak je takové znění zveřejněno na </w:t>
      </w:r>
      <w:r w:rsidR="005A6CC1" w:rsidRPr="005C3AB6">
        <w:rPr>
          <w:rFonts w:ascii="Segoe UI" w:hAnsi="Segoe UI" w:cs="Segoe UI"/>
          <w:sz w:val="22"/>
          <w:szCs w:val="22"/>
        </w:rPr>
        <w:t>https://www.gasnet.cz/cs/bezpecnost-prace/</w:t>
      </w:r>
      <w:r w:rsidRPr="0040061F">
        <w:rPr>
          <w:rFonts w:ascii="Segoe UI" w:hAnsi="Segoe UI" w:cs="Segoe UI"/>
          <w:sz w:val="22"/>
          <w:szCs w:val="22"/>
        </w:rPr>
        <w:t xml:space="preserve"> .</w:t>
      </w:r>
      <w:r w:rsidR="00626194" w:rsidRPr="0040061F">
        <w:rPr>
          <w:rFonts w:ascii="Segoe UI" w:hAnsi="Segoe UI" w:cs="Segoe UI"/>
          <w:sz w:val="22"/>
          <w:szCs w:val="22"/>
        </w:rPr>
        <w:t xml:space="preserve"> </w:t>
      </w:r>
      <w:r w:rsidRPr="0040061F">
        <w:rPr>
          <w:rFonts w:ascii="Segoe UI" w:hAnsi="Segoe UI" w:cs="Segoe UI"/>
          <w:sz w:val="22"/>
          <w:szCs w:val="22"/>
        </w:rPr>
        <w:t xml:space="preserve">Ostatní ustanovení obchodních podmínek se použijí přiměřeně k vykonávaným činnostem, jak je v podmínkách uvedeno. </w:t>
      </w:r>
    </w:p>
    <w:p w14:paraId="35DE3B0F" w14:textId="11DF956A" w:rsidR="000A5C2F" w:rsidRPr="0040061F" w:rsidRDefault="000A5C2F" w:rsidP="006E6CE3">
      <w:pPr>
        <w:suppressAutoHyphens/>
        <w:spacing w:after="120"/>
        <w:ind w:left="426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 Zhotovitel prohlašuje, že se s Obchodními podmínkami seznámil před podpisem této smlouvy</w:t>
      </w:r>
    </w:p>
    <w:p w14:paraId="47B3D4EF" w14:textId="08B0ABE4" w:rsidR="006E6CE3" w:rsidRPr="0040061F" w:rsidRDefault="006E6CE3" w:rsidP="0009137A">
      <w:pPr>
        <w:numPr>
          <w:ilvl w:val="0"/>
          <w:numId w:val="4"/>
        </w:numPr>
        <w:tabs>
          <w:tab w:val="clear" w:pos="2265"/>
          <w:tab w:val="num" w:pos="426"/>
        </w:tabs>
        <w:suppressAutoHyphens/>
        <w:spacing w:after="120"/>
        <w:ind w:left="425" w:hanging="425"/>
        <w:jc w:val="both"/>
        <w:rPr>
          <w:rFonts w:ascii="Segoe UI" w:hAnsi="Segoe UI" w:cs="Segoe UI"/>
          <w:bCs/>
          <w:sz w:val="22"/>
          <w:szCs w:val="22"/>
        </w:rPr>
      </w:pPr>
      <w:r w:rsidRPr="0040061F">
        <w:rPr>
          <w:rFonts w:ascii="Segoe UI" w:hAnsi="Segoe UI" w:cs="Segoe UI"/>
          <w:bCs/>
          <w:sz w:val="22"/>
          <w:szCs w:val="22"/>
        </w:rPr>
        <w:t xml:space="preserve">Zhotovitel se zavazuje, že bude při své činnosti dodržovat zásady a pravidla uvedená v Kodexu chování v platném znění, který nalezne na stránkách: </w:t>
      </w:r>
      <w:r w:rsidR="005A6CC1" w:rsidRPr="005C3AB6">
        <w:rPr>
          <w:rFonts w:ascii="Segoe UI" w:hAnsi="Segoe UI" w:cs="Segoe UI"/>
          <w:sz w:val="22"/>
          <w:szCs w:val="22"/>
        </w:rPr>
        <w:t>https://www.gasnet.cz/cs/podminky-nakupu/</w:t>
      </w:r>
      <w:r w:rsidRPr="0040061F">
        <w:rPr>
          <w:rFonts w:ascii="Segoe UI" w:hAnsi="Segoe UI" w:cs="Segoe UI"/>
          <w:bCs/>
          <w:sz w:val="22"/>
          <w:szCs w:val="22"/>
        </w:rPr>
        <w:t xml:space="preserve"> a zároveň se Zhotovitel zavazuje dodržovat při své činnosti zásady a pravidla uvedená v projektu </w:t>
      </w:r>
      <w:proofErr w:type="spellStart"/>
      <w:r w:rsidRPr="0040061F">
        <w:rPr>
          <w:rFonts w:ascii="Segoe UI" w:hAnsi="Segoe UI" w:cs="Segoe UI"/>
          <w:bCs/>
          <w:sz w:val="22"/>
          <w:szCs w:val="22"/>
        </w:rPr>
        <w:t>Global</w:t>
      </w:r>
      <w:proofErr w:type="spellEnd"/>
      <w:r w:rsidRPr="0040061F">
        <w:rPr>
          <w:rFonts w:ascii="Segoe UI" w:hAnsi="Segoe UI" w:cs="Segoe UI"/>
          <w:bCs/>
          <w:sz w:val="22"/>
          <w:szCs w:val="22"/>
        </w:rPr>
        <w:t xml:space="preserve"> </w:t>
      </w:r>
      <w:proofErr w:type="spellStart"/>
      <w:r w:rsidRPr="0040061F">
        <w:rPr>
          <w:rFonts w:ascii="Segoe UI" w:hAnsi="Segoe UI" w:cs="Segoe UI"/>
          <w:bCs/>
          <w:sz w:val="22"/>
          <w:szCs w:val="22"/>
        </w:rPr>
        <w:t>Compact</w:t>
      </w:r>
      <w:proofErr w:type="spellEnd"/>
      <w:r w:rsidRPr="0040061F">
        <w:rPr>
          <w:rFonts w:ascii="Segoe UI" w:hAnsi="Segoe UI" w:cs="Segoe UI"/>
          <w:bCs/>
          <w:sz w:val="22"/>
          <w:szCs w:val="22"/>
        </w:rPr>
        <w:t xml:space="preserve"> Organizace spojených národů, která nalezne na stránkách: </w:t>
      </w:r>
      <w:r w:rsidRPr="005C3AB6">
        <w:rPr>
          <w:rFonts w:ascii="Segoe UI" w:hAnsi="Segoe UI" w:cs="Segoe UI"/>
          <w:sz w:val="22"/>
          <w:szCs w:val="22"/>
        </w:rPr>
        <w:t>www.unglobalcompact.org/</w:t>
      </w:r>
      <w:proofErr w:type="spellStart"/>
      <w:r w:rsidRPr="005C3AB6">
        <w:rPr>
          <w:rFonts w:ascii="Segoe UI" w:hAnsi="Segoe UI" w:cs="Segoe UI"/>
          <w:sz w:val="22"/>
          <w:szCs w:val="22"/>
        </w:rPr>
        <w:t>what-is-gc</w:t>
      </w:r>
      <w:proofErr w:type="spellEnd"/>
      <w:r w:rsidRPr="005C3AB6">
        <w:rPr>
          <w:rFonts w:ascii="Segoe UI" w:hAnsi="Segoe UI" w:cs="Segoe UI"/>
          <w:sz w:val="22"/>
          <w:szCs w:val="22"/>
        </w:rPr>
        <w:t>/</w:t>
      </w:r>
      <w:proofErr w:type="spellStart"/>
      <w:r w:rsidRPr="005C3AB6">
        <w:rPr>
          <w:rFonts w:ascii="Segoe UI" w:hAnsi="Segoe UI" w:cs="Segoe UI"/>
          <w:sz w:val="22"/>
          <w:szCs w:val="22"/>
        </w:rPr>
        <w:t>mission</w:t>
      </w:r>
      <w:proofErr w:type="spellEnd"/>
      <w:r w:rsidRPr="005C3AB6">
        <w:rPr>
          <w:rFonts w:ascii="Segoe UI" w:hAnsi="Segoe UI" w:cs="Segoe UI"/>
          <w:sz w:val="22"/>
          <w:szCs w:val="22"/>
        </w:rPr>
        <w:t>/</w:t>
      </w:r>
      <w:proofErr w:type="spellStart"/>
      <w:r w:rsidRPr="005C3AB6">
        <w:rPr>
          <w:rFonts w:ascii="Segoe UI" w:hAnsi="Segoe UI" w:cs="Segoe UI"/>
          <w:sz w:val="22"/>
          <w:szCs w:val="22"/>
        </w:rPr>
        <w:t>principles</w:t>
      </w:r>
      <w:proofErr w:type="spellEnd"/>
      <w:r w:rsidRPr="0040061F">
        <w:rPr>
          <w:rFonts w:ascii="Segoe UI" w:hAnsi="Segoe UI" w:cs="Segoe UI"/>
          <w:bCs/>
          <w:sz w:val="22"/>
          <w:szCs w:val="22"/>
        </w:rPr>
        <w:t>. Zejména se Zhotovitel zavazuje dodržovat pravidla týkající se ochrany lidských práv, pracovně právních vztahů, ochrany životního prostředí a antikorupčních pravidel.</w:t>
      </w:r>
    </w:p>
    <w:p w14:paraId="3FEFD14F" w14:textId="77777777" w:rsidR="00245E5E" w:rsidRPr="0040061F" w:rsidRDefault="00245E5E" w:rsidP="0009137A">
      <w:pPr>
        <w:numPr>
          <w:ilvl w:val="0"/>
          <w:numId w:val="4"/>
        </w:numPr>
        <w:tabs>
          <w:tab w:val="clear" w:pos="2265"/>
          <w:tab w:val="num" w:pos="426"/>
        </w:tabs>
        <w:suppressAutoHyphens/>
        <w:spacing w:after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Smlouva nabývá platnosti dnem podpisu obou smluvních stran. </w:t>
      </w:r>
    </w:p>
    <w:p w14:paraId="6E3D8974" w14:textId="4BC0163A" w:rsidR="00245E5E" w:rsidRPr="0040061F" w:rsidRDefault="001B1935" w:rsidP="0009137A">
      <w:pPr>
        <w:numPr>
          <w:ilvl w:val="0"/>
          <w:numId w:val="4"/>
        </w:numPr>
        <w:tabs>
          <w:tab w:val="clear" w:pos="2265"/>
          <w:tab w:val="num" w:pos="426"/>
        </w:tabs>
        <w:suppressAutoHyphens/>
        <w:spacing w:after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bCs/>
          <w:sz w:val="22"/>
          <w:szCs w:val="22"/>
        </w:rPr>
        <w:t>Zhotovitel</w:t>
      </w:r>
      <w:r w:rsidR="00245E5E" w:rsidRPr="0040061F">
        <w:rPr>
          <w:rFonts w:ascii="Segoe UI" w:hAnsi="Segoe UI" w:cs="Segoe UI"/>
          <w:bCs/>
          <w:sz w:val="22"/>
          <w:szCs w:val="22"/>
        </w:rPr>
        <w:t xml:space="preserve"> a </w:t>
      </w:r>
      <w:r w:rsidRPr="0040061F">
        <w:rPr>
          <w:rFonts w:ascii="Segoe UI" w:hAnsi="Segoe UI" w:cs="Segoe UI"/>
          <w:bCs/>
          <w:sz w:val="22"/>
          <w:szCs w:val="22"/>
        </w:rPr>
        <w:t>Objednatel</w:t>
      </w:r>
      <w:r w:rsidR="00245E5E" w:rsidRPr="0040061F">
        <w:rPr>
          <w:rFonts w:ascii="Segoe UI" w:hAnsi="Segoe UI" w:cs="Segoe UI"/>
          <w:bCs/>
          <w:sz w:val="22"/>
          <w:szCs w:val="22"/>
        </w:rPr>
        <w:t xml:space="preserve"> jsou srozuměni s tím, že práva a povinnosti vyplývající z jednotlivé Objednávky</w:t>
      </w:r>
      <w:r w:rsidR="00D228E3" w:rsidRPr="0040061F">
        <w:rPr>
          <w:rFonts w:ascii="Segoe UI" w:hAnsi="Segoe UI" w:cs="Segoe UI"/>
          <w:bCs/>
          <w:sz w:val="22"/>
          <w:szCs w:val="22"/>
        </w:rPr>
        <w:t xml:space="preserve"> </w:t>
      </w:r>
      <w:r w:rsidR="00245E5E" w:rsidRPr="0040061F">
        <w:rPr>
          <w:rFonts w:ascii="Segoe UI" w:hAnsi="Segoe UI" w:cs="Segoe UI"/>
          <w:bCs/>
          <w:sz w:val="22"/>
          <w:szCs w:val="22"/>
        </w:rPr>
        <w:t>se budou řídit příslušnými ustanoveními této Smlouvy, Objednávky a práva a povinnosti v této Smlouvě a Objednávce</w:t>
      </w:r>
      <w:r w:rsidR="00D228E3" w:rsidRPr="0040061F">
        <w:rPr>
          <w:rFonts w:ascii="Segoe UI" w:hAnsi="Segoe UI" w:cs="Segoe UI"/>
          <w:bCs/>
          <w:sz w:val="22"/>
          <w:szCs w:val="22"/>
        </w:rPr>
        <w:t xml:space="preserve"> </w:t>
      </w:r>
      <w:r w:rsidR="00245E5E" w:rsidRPr="0040061F">
        <w:rPr>
          <w:rFonts w:ascii="Segoe UI" w:hAnsi="Segoe UI" w:cs="Segoe UI"/>
          <w:bCs/>
          <w:sz w:val="22"/>
          <w:szCs w:val="22"/>
        </w:rPr>
        <w:t>neupravené ustanoveními smlouvy o dílo ve smyslu ob</w:t>
      </w:r>
      <w:r w:rsidR="00BB43DE" w:rsidRPr="0040061F">
        <w:rPr>
          <w:rFonts w:ascii="Segoe UI" w:hAnsi="Segoe UI" w:cs="Segoe UI"/>
          <w:bCs/>
          <w:sz w:val="22"/>
          <w:szCs w:val="22"/>
        </w:rPr>
        <w:t>čanského</w:t>
      </w:r>
      <w:r w:rsidR="00245E5E" w:rsidRPr="0040061F">
        <w:rPr>
          <w:rFonts w:ascii="Segoe UI" w:hAnsi="Segoe UI" w:cs="Segoe UI"/>
          <w:bCs/>
          <w:sz w:val="22"/>
          <w:szCs w:val="22"/>
        </w:rPr>
        <w:t xml:space="preserve"> zákoníku. </w:t>
      </w:r>
      <w:r w:rsidR="00245E5E" w:rsidRPr="0040061F">
        <w:rPr>
          <w:rFonts w:ascii="Segoe UI" w:hAnsi="Segoe UI" w:cs="Segoe UI"/>
          <w:sz w:val="22"/>
          <w:szCs w:val="22"/>
        </w:rPr>
        <w:t xml:space="preserve">Smlouva je vyhotovena ve </w:t>
      </w:r>
      <w:r w:rsidR="004549A9" w:rsidRPr="0040061F">
        <w:rPr>
          <w:rFonts w:ascii="Segoe UI" w:hAnsi="Segoe UI" w:cs="Segoe UI"/>
          <w:sz w:val="22"/>
          <w:szCs w:val="22"/>
        </w:rPr>
        <w:t>třech</w:t>
      </w:r>
      <w:r w:rsidR="00245E5E" w:rsidRPr="0040061F">
        <w:rPr>
          <w:rFonts w:ascii="Segoe UI" w:hAnsi="Segoe UI" w:cs="Segoe UI"/>
          <w:sz w:val="22"/>
          <w:szCs w:val="22"/>
        </w:rPr>
        <w:t xml:space="preserve"> stejnopisech s platností originálu, z nichž </w:t>
      </w:r>
      <w:r w:rsidR="004549A9" w:rsidRPr="0040061F">
        <w:rPr>
          <w:rFonts w:ascii="Segoe UI" w:hAnsi="Segoe UI" w:cs="Segoe UI"/>
          <w:sz w:val="22"/>
          <w:szCs w:val="22"/>
        </w:rPr>
        <w:t xml:space="preserve"> po jejím podpisu obdrží jedno vyhotovení Zhotovitel a dvě vyhotovení Objednatel</w:t>
      </w:r>
      <w:r w:rsidR="00245E5E" w:rsidRPr="0040061F">
        <w:rPr>
          <w:rFonts w:ascii="Segoe UI" w:hAnsi="Segoe UI" w:cs="Segoe UI"/>
          <w:sz w:val="22"/>
          <w:szCs w:val="22"/>
        </w:rPr>
        <w:t>.</w:t>
      </w:r>
    </w:p>
    <w:p w14:paraId="49CF2B77" w14:textId="77777777" w:rsidR="00221B01" w:rsidRPr="0040061F" w:rsidRDefault="00221B01" w:rsidP="0009137A">
      <w:pPr>
        <w:numPr>
          <w:ilvl w:val="0"/>
          <w:numId w:val="4"/>
        </w:numPr>
        <w:tabs>
          <w:tab w:val="clear" w:pos="2265"/>
          <w:tab w:val="num" w:pos="426"/>
        </w:tabs>
        <w:suppressAutoHyphens/>
        <w:spacing w:after="120"/>
        <w:ind w:left="425" w:hanging="425"/>
        <w:jc w:val="both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lastRenderedPageBreak/>
        <w:t>Na základě výslovné dohody smluvních stran, které jsou podnikateli, se neuplatní ustanovení § 1799 a 1800 občanského zákoníku o doložkách smluv uzavřených adhezním způsobem.</w:t>
      </w:r>
    </w:p>
    <w:p w14:paraId="74781DF2" w14:textId="77777777" w:rsidR="007B03A4" w:rsidRPr="0040061F" w:rsidRDefault="007B03A4" w:rsidP="00245E5E">
      <w:pPr>
        <w:pStyle w:val="Zkladntext2"/>
        <w:rPr>
          <w:rFonts w:ascii="Segoe UI" w:hAnsi="Segoe UI" w:cs="Segoe UI"/>
          <w:sz w:val="22"/>
          <w:szCs w:val="22"/>
        </w:rPr>
      </w:pPr>
    </w:p>
    <w:p w14:paraId="3D6FCF41" w14:textId="77777777" w:rsidR="00E535CD" w:rsidRPr="0040061F" w:rsidRDefault="00E535CD" w:rsidP="00245E5E">
      <w:pPr>
        <w:pStyle w:val="Zkladntext2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Seznam příloh – jako nedílná součást smlouvy:</w:t>
      </w:r>
    </w:p>
    <w:p w14:paraId="056EBB52" w14:textId="1986EA07" w:rsidR="00245E5E" w:rsidRPr="0040061F" w:rsidRDefault="00245E5E" w:rsidP="00245E5E">
      <w:pPr>
        <w:pStyle w:val="Zkladntext2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Příloha č. 1: Ceník </w:t>
      </w:r>
      <w:r w:rsidR="00105395" w:rsidRPr="0040061F">
        <w:rPr>
          <w:rFonts w:ascii="Segoe UI" w:hAnsi="Segoe UI" w:cs="Segoe UI"/>
          <w:sz w:val="22"/>
          <w:szCs w:val="22"/>
        </w:rPr>
        <w:t>Geodetických prací</w:t>
      </w:r>
    </w:p>
    <w:p w14:paraId="78AC71EA" w14:textId="23219E0B" w:rsidR="00106EB9" w:rsidRPr="0040061F" w:rsidRDefault="005100F2" w:rsidP="00245E5E">
      <w:pPr>
        <w:pStyle w:val="Zkladntext2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Příloha č. 2: Členění obcí dle jednotlivých </w:t>
      </w:r>
      <w:r w:rsidR="00F23EFB" w:rsidRPr="0040061F">
        <w:rPr>
          <w:rFonts w:ascii="Segoe UI" w:hAnsi="Segoe UI" w:cs="Segoe UI"/>
          <w:sz w:val="22"/>
          <w:szCs w:val="22"/>
        </w:rPr>
        <w:t>oblastí</w:t>
      </w:r>
    </w:p>
    <w:p w14:paraId="70EDBF9E" w14:textId="04C9EE04" w:rsidR="006E6CE3" w:rsidRPr="0040061F" w:rsidRDefault="00106EB9" w:rsidP="00245E5E">
      <w:pPr>
        <w:pStyle w:val="Zkladntext2"/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Příloha č. 3: Vzor čtvrtletního reportu</w:t>
      </w:r>
      <w:r w:rsidR="00E07ECB" w:rsidRPr="0040061F">
        <w:rPr>
          <w:rFonts w:ascii="Segoe UI" w:hAnsi="Segoe UI" w:cs="Segoe UI"/>
          <w:sz w:val="22"/>
          <w:szCs w:val="22"/>
        </w:rPr>
        <w:t xml:space="preserve"> – Předaných a fakturovaných činností</w:t>
      </w:r>
    </w:p>
    <w:p w14:paraId="3245980A" w14:textId="77777777" w:rsidR="0013311D" w:rsidRPr="0040061F" w:rsidRDefault="0013311D">
      <w:pPr>
        <w:pStyle w:val="Zkladntext2"/>
        <w:rPr>
          <w:rFonts w:ascii="Segoe UI" w:hAnsi="Segoe UI" w:cs="Segoe UI"/>
          <w:sz w:val="22"/>
          <w:szCs w:val="22"/>
        </w:rPr>
      </w:pPr>
    </w:p>
    <w:p w14:paraId="50D252DD" w14:textId="77777777" w:rsidR="00705784" w:rsidRPr="0040061F" w:rsidRDefault="00705784" w:rsidP="0048586F">
      <w:pPr>
        <w:pStyle w:val="Zkladntext2"/>
        <w:tabs>
          <w:tab w:val="left" w:pos="4678"/>
        </w:tabs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 xml:space="preserve">Za </w:t>
      </w:r>
      <w:r w:rsidR="001B1935" w:rsidRPr="0040061F">
        <w:rPr>
          <w:rFonts w:ascii="Segoe UI" w:hAnsi="Segoe UI" w:cs="Segoe UI"/>
          <w:sz w:val="22"/>
          <w:szCs w:val="22"/>
        </w:rPr>
        <w:t>Objednatel</w:t>
      </w:r>
      <w:r w:rsidRPr="0040061F">
        <w:rPr>
          <w:rFonts w:ascii="Segoe UI" w:hAnsi="Segoe UI" w:cs="Segoe UI"/>
          <w:sz w:val="22"/>
          <w:szCs w:val="22"/>
        </w:rPr>
        <w:t>e:</w:t>
      </w:r>
      <w:r w:rsidRPr="0040061F">
        <w:rPr>
          <w:rFonts w:ascii="Segoe UI" w:hAnsi="Segoe UI" w:cs="Segoe UI"/>
          <w:sz w:val="22"/>
          <w:szCs w:val="22"/>
        </w:rPr>
        <w:tab/>
        <w:t xml:space="preserve">Za </w:t>
      </w:r>
      <w:r w:rsidR="001B1935" w:rsidRPr="0040061F">
        <w:rPr>
          <w:rFonts w:ascii="Segoe UI" w:hAnsi="Segoe UI" w:cs="Segoe UI"/>
          <w:sz w:val="22"/>
          <w:szCs w:val="22"/>
        </w:rPr>
        <w:t>Zhotovitel</w:t>
      </w:r>
      <w:r w:rsidRPr="0040061F">
        <w:rPr>
          <w:rFonts w:ascii="Segoe UI" w:hAnsi="Segoe UI" w:cs="Segoe UI"/>
          <w:sz w:val="22"/>
          <w:szCs w:val="22"/>
        </w:rPr>
        <w:t>e:</w:t>
      </w:r>
    </w:p>
    <w:p w14:paraId="2FC1C74C" w14:textId="77777777" w:rsidR="0084227D" w:rsidRPr="0040061F" w:rsidRDefault="0084227D">
      <w:pPr>
        <w:pStyle w:val="Zkladntext2"/>
        <w:tabs>
          <w:tab w:val="left" w:pos="5954"/>
        </w:tabs>
        <w:rPr>
          <w:rFonts w:ascii="Segoe UI" w:hAnsi="Segoe UI" w:cs="Segoe UI"/>
          <w:sz w:val="22"/>
          <w:szCs w:val="22"/>
        </w:rPr>
      </w:pPr>
    </w:p>
    <w:p w14:paraId="38076E60" w14:textId="77777777" w:rsidR="00705784" w:rsidRPr="0040061F" w:rsidRDefault="00705784" w:rsidP="0048586F">
      <w:pPr>
        <w:pStyle w:val="Zkladntext2"/>
        <w:tabs>
          <w:tab w:val="left" w:pos="4678"/>
        </w:tabs>
        <w:rPr>
          <w:rFonts w:ascii="Segoe UI" w:hAnsi="Segoe UI" w:cs="Segoe UI"/>
          <w:sz w:val="22"/>
          <w:szCs w:val="22"/>
        </w:rPr>
      </w:pPr>
      <w:r w:rsidRPr="0040061F">
        <w:rPr>
          <w:rFonts w:ascii="Segoe UI" w:hAnsi="Segoe UI" w:cs="Segoe UI"/>
          <w:sz w:val="22"/>
          <w:szCs w:val="22"/>
        </w:rPr>
        <w:t>Datum:</w:t>
      </w:r>
      <w:r w:rsidRPr="0040061F">
        <w:rPr>
          <w:rFonts w:ascii="Segoe UI" w:hAnsi="Segoe UI" w:cs="Segoe UI"/>
          <w:sz w:val="22"/>
          <w:szCs w:val="22"/>
        </w:rPr>
        <w:tab/>
        <w:t>Datum:</w:t>
      </w:r>
      <w:r w:rsidR="009A4C5A" w:rsidRPr="0040061F">
        <w:rPr>
          <w:rFonts w:ascii="Segoe UI" w:hAnsi="Segoe UI" w:cs="Segoe UI"/>
          <w:sz w:val="22"/>
          <w:szCs w:val="22"/>
        </w:rPr>
        <w:t xml:space="preserve"> </w:t>
      </w:r>
    </w:p>
    <w:p w14:paraId="10222275" w14:textId="77777777" w:rsidR="00705784" w:rsidRPr="0040061F" w:rsidRDefault="00705784">
      <w:pPr>
        <w:pStyle w:val="Zkladntext2"/>
        <w:rPr>
          <w:rFonts w:ascii="Segoe UI" w:hAnsi="Segoe UI" w:cs="Segoe U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5C3AB6" w:rsidRPr="0040061F" w14:paraId="33DD4E00" w14:textId="77777777" w:rsidTr="004125F1">
        <w:tc>
          <w:tcPr>
            <w:tcW w:w="4606" w:type="dxa"/>
          </w:tcPr>
          <w:p w14:paraId="2FF8B749" w14:textId="3B28A8EA" w:rsidR="005C3AB6" w:rsidRDefault="005C3AB6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1E4F04D" w14:textId="66E384E6" w:rsidR="00AC325C" w:rsidRDefault="00AC325C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416E5DF8" w14:textId="77777777" w:rsidR="00AC325C" w:rsidRPr="0040061F" w:rsidRDefault="00AC325C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39C352C" w14:textId="77777777" w:rsidR="005C3AB6" w:rsidRPr="0040061F" w:rsidRDefault="005C3AB6" w:rsidP="005C3AB6">
            <w:pPr>
              <w:pBdr>
                <w:bottom w:val="single" w:sz="6" w:space="1" w:color="auto"/>
              </w:pBd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0E08A57" w14:textId="28C5D333" w:rsidR="005C3AB6" w:rsidRPr="0040061F" w:rsidRDefault="005C3AB6" w:rsidP="005C3AB6">
            <w:pPr>
              <w:tabs>
                <w:tab w:val="left" w:pos="0"/>
              </w:tabs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2C90603A" w14:textId="4217DAF2" w:rsidR="005C3AB6" w:rsidRDefault="005C3AB6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8374650" w14:textId="6B914114" w:rsidR="00AC325C" w:rsidRDefault="00AC325C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E7A8A30" w14:textId="77777777" w:rsidR="00AC325C" w:rsidRPr="005934D9" w:rsidRDefault="00AC325C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9C85149" w14:textId="77777777" w:rsidR="005C3AB6" w:rsidRPr="005934D9" w:rsidRDefault="005C3AB6" w:rsidP="005C3AB6">
            <w:pPr>
              <w:pBdr>
                <w:bottom w:val="single" w:sz="6" w:space="1" w:color="auto"/>
              </w:pBd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B5480C8" w14:textId="1440353D" w:rsidR="005C3AB6" w:rsidRPr="0040061F" w:rsidRDefault="00C70C40" w:rsidP="005C3AB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Segoe UI" w:hAnsi="Segoe UI" w:cs="Segoe UI"/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40061F">
              <w:rPr>
                <w:rFonts w:ascii="Segoe UI" w:hAnsi="Segoe UI" w:cs="Segoe UI"/>
                <w:sz w:val="22"/>
                <w:szCs w:val="22"/>
                <w:lang w:val="de-DE"/>
              </w:rPr>
              <w:t xml:space="preserve"> </w:t>
            </w:r>
          </w:p>
        </w:tc>
      </w:tr>
      <w:tr w:rsidR="005C3AB6" w:rsidRPr="0040061F" w14:paraId="467F6895" w14:textId="77777777" w:rsidTr="001F2BCF">
        <w:trPr>
          <w:trHeight w:val="80"/>
        </w:trPr>
        <w:tc>
          <w:tcPr>
            <w:tcW w:w="4606" w:type="dxa"/>
          </w:tcPr>
          <w:p w14:paraId="4C062B91" w14:textId="23B17945" w:rsidR="005C3AB6" w:rsidRPr="0040061F" w:rsidRDefault="005C3AB6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B605F5F" w14:textId="351E6327" w:rsidR="005C3AB6" w:rsidRDefault="005C3AB6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9CE97FF" w14:textId="35AA0F24" w:rsidR="005C3AB6" w:rsidRDefault="005C3AB6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813BB6F" w14:textId="77777777" w:rsidR="005C3AB6" w:rsidRPr="0040061F" w:rsidRDefault="005C3AB6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EBD43E9" w14:textId="77777777" w:rsidR="005C3AB6" w:rsidRPr="0040061F" w:rsidRDefault="005C3AB6" w:rsidP="005C3AB6">
            <w:pPr>
              <w:pBdr>
                <w:bottom w:val="single" w:sz="6" w:space="1" w:color="auto"/>
              </w:pBd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FFD7D3C" w14:textId="77777777" w:rsidR="005C3AB6" w:rsidRPr="0040061F" w:rsidRDefault="005C3AB6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B1EEBD6" w14:textId="77777777" w:rsidR="005C3AB6" w:rsidRPr="0040061F" w:rsidRDefault="005C3AB6" w:rsidP="005C3AB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4606" w:type="dxa"/>
          </w:tcPr>
          <w:p w14:paraId="153C546C" w14:textId="77777777" w:rsidR="005C3AB6" w:rsidRPr="0040061F" w:rsidRDefault="005C3AB6" w:rsidP="002826E8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78486CB" w14:textId="4EB8566D" w:rsidR="006E6CE3" w:rsidRPr="0040061F" w:rsidRDefault="006E6CE3" w:rsidP="001B19FE">
      <w:pPr>
        <w:jc w:val="both"/>
        <w:rPr>
          <w:rFonts w:ascii="Segoe UI" w:hAnsi="Segoe UI" w:cs="Segoe UI"/>
          <w:sz w:val="22"/>
          <w:szCs w:val="22"/>
        </w:rPr>
      </w:pPr>
    </w:p>
    <w:sectPr w:rsidR="006E6CE3" w:rsidRPr="0040061F" w:rsidSect="0082251C">
      <w:headerReference w:type="default" r:id="rId11"/>
      <w:footerReference w:type="even" r:id="rId12"/>
      <w:footerReference w:type="default" r:id="rId13"/>
      <w:pgSz w:w="11906" w:h="16838" w:code="9"/>
      <w:pgMar w:top="680" w:right="1134" w:bottom="510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7499" w14:textId="77777777" w:rsidR="00885F8A" w:rsidRDefault="00885F8A">
      <w:r>
        <w:separator/>
      </w:r>
    </w:p>
  </w:endnote>
  <w:endnote w:type="continuationSeparator" w:id="0">
    <w:p w14:paraId="15D95EE0" w14:textId="77777777" w:rsidR="00885F8A" w:rsidRDefault="00885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7DC79" w14:textId="77777777" w:rsidR="0002171E" w:rsidRDefault="000217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C420279" w14:textId="77777777" w:rsidR="0002171E" w:rsidRDefault="0002171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48FF" w14:textId="3C515B05" w:rsidR="0002171E" w:rsidRDefault="0002171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A51AF">
      <w:rPr>
        <w:rStyle w:val="slostrnky"/>
        <w:noProof/>
      </w:rPr>
      <w:t>7</w:t>
    </w:r>
    <w:r>
      <w:rPr>
        <w:rStyle w:val="slostrnky"/>
      </w:rPr>
      <w:fldChar w:fldCharType="end"/>
    </w:r>
  </w:p>
  <w:p w14:paraId="521814CF" w14:textId="77777777" w:rsidR="0002171E" w:rsidRDefault="0002171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72257" w14:textId="77777777" w:rsidR="00885F8A" w:rsidRDefault="00885F8A">
      <w:r>
        <w:separator/>
      </w:r>
    </w:p>
  </w:footnote>
  <w:footnote w:type="continuationSeparator" w:id="0">
    <w:p w14:paraId="571924B9" w14:textId="77777777" w:rsidR="00885F8A" w:rsidRDefault="00885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7CDE" w14:textId="77777777" w:rsidR="0002171E" w:rsidRPr="00BF3176" w:rsidRDefault="0002171E" w:rsidP="00BF3176">
    <w:pPr>
      <w:pStyle w:val="Zhlav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170B"/>
    <w:multiLevelType w:val="hybridMultilevel"/>
    <w:tmpl w:val="8542C5D4"/>
    <w:lvl w:ilvl="0" w:tplc="970AD9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A41AE"/>
    <w:multiLevelType w:val="hybridMultilevel"/>
    <w:tmpl w:val="951E4EEE"/>
    <w:lvl w:ilvl="0" w:tplc="760AD7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73D84"/>
    <w:multiLevelType w:val="hybridMultilevel"/>
    <w:tmpl w:val="6F5A4568"/>
    <w:lvl w:ilvl="0" w:tplc="C0F8929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2036F"/>
    <w:multiLevelType w:val="hybridMultilevel"/>
    <w:tmpl w:val="153E617A"/>
    <w:lvl w:ilvl="0" w:tplc="ACD6F9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0E6BB1"/>
    <w:multiLevelType w:val="hybridMultilevel"/>
    <w:tmpl w:val="C56899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14730E"/>
    <w:multiLevelType w:val="hybridMultilevel"/>
    <w:tmpl w:val="BD9A42E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7CA75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40CF5"/>
    <w:multiLevelType w:val="singleLevel"/>
    <w:tmpl w:val="D23602BA"/>
    <w:lvl w:ilvl="0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F815DD0"/>
    <w:multiLevelType w:val="hybridMultilevel"/>
    <w:tmpl w:val="96DC0F12"/>
    <w:lvl w:ilvl="0" w:tplc="6B40D1F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67C04"/>
    <w:multiLevelType w:val="hybridMultilevel"/>
    <w:tmpl w:val="83946AA2"/>
    <w:lvl w:ilvl="0" w:tplc="40148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color w:val="auto"/>
        <w:sz w:val="22"/>
      </w:rPr>
    </w:lvl>
    <w:lvl w:ilvl="1" w:tplc="5204ED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A46D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EA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2AE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C001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28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C4E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364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D552D7"/>
    <w:multiLevelType w:val="singleLevel"/>
    <w:tmpl w:val="8BB66C7A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0" w15:restartNumberingAfterBreak="0">
    <w:nsid w:val="25544952"/>
    <w:multiLevelType w:val="hybridMultilevel"/>
    <w:tmpl w:val="BA88AC74"/>
    <w:lvl w:ilvl="0" w:tplc="C0F8929A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13D39D5"/>
    <w:multiLevelType w:val="hybridMultilevel"/>
    <w:tmpl w:val="C3AE7F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D596F"/>
    <w:multiLevelType w:val="multilevel"/>
    <w:tmpl w:val="770209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C55482"/>
    <w:multiLevelType w:val="hybridMultilevel"/>
    <w:tmpl w:val="93780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DC3DF3"/>
    <w:multiLevelType w:val="multilevel"/>
    <w:tmpl w:val="FAB6ADC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1C317F6"/>
    <w:multiLevelType w:val="hybridMultilevel"/>
    <w:tmpl w:val="04A2189C"/>
    <w:lvl w:ilvl="0" w:tplc="0405000F">
      <w:start w:val="1"/>
      <w:numFmt w:val="decimal"/>
      <w:lvlText w:val="%1."/>
      <w:lvlJc w:val="left"/>
      <w:pPr>
        <w:ind w:left="3905" w:hanging="360"/>
      </w:pPr>
    </w:lvl>
    <w:lvl w:ilvl="1" w:tplc="04050019" w:tentative="1">
      <w:start w:val="1"/>
      <w:numFmt w:val="lowerLetter"/>
      <w:lvlText w:val="%2."/>
      <w:lvlJc w:val="left"/>
      <w:pPr>
        <w:ind w:left="4625" w:hanging="360"/>
      </w:pPr>
    </w:lvl>
    <w:lvl w:ilvl="2" w:tplc="0405001B" w:tentative="1">
      <w:start w:val="1"/>
      <w:numFmt w:val="lowerRoman"/>
      <w:lvlText w:val="%3."/>
      <w:lvlJc w:val="right"/>
      <w:pPr>
        <w:ind w:left="5345" w:hanging="180"/>
      </w:pPr>
    </w:lvl>
    <w:lvl w:ilvl="3" w:tplc="0405000F" w:tentative="1">
      <w:start w:val="1"/>
      <w:numFmt w:val="decimal"/>
      <w:lvlText w:val="%4."/>
      <w:lvlJc w:val="left"/>
      <w:pPr>
        <w:ind w:left="6065" w:hanging="360"/>
      </w:pPr>
    </w:lvl>
    <w:lvl w:ilvl="4" w:tplc="04050019" w:tentative="1">
      <w:start w:val="1"/>
      <w:numFmt w:val="lowerLetter"/>
      <w:lvlText w:val="%5."/>
      <w:lvlJc w:val="left"/>
      <w:pPr>
        <w:ind w:left="6785" w:hanging="360"/>
      </w:pPr>
    </w:lvl>
    <w:lvl w:ilvl="5" w:tplc="0405001B" w:tentative="1">
      <w:start w:val="1"/>
      <w:numFmt w:val="lowerRoman"/>
      <w:lvlText w:val="%6."/>
      <w:lvlJc w:val="right"/>
      <w:pPr>
        <w:ind w:left="7505" w:hanging="180"/>
      </w:pPr>
    </w:lvl>
    <w:lvl w:ilvl="6" w:tplc="0405000F" w:tentative="1">
      <w:start w:val="1"/>
      <w:numFmt w:val="decimal"/>
      <w:lvlText w:val="%7."/>
      <w:lvlJc w:val="left"/>
      <w:pPr>
        <w:ind w:left="8225" w:hanging="360"/>
      </w:pPr>
    </w:lvl>
    <w:lvl w:ilvl="7" w:tplc="04050019" w:tentative="1">
      <w:start w:val="1"/>
      <w:numFmt w:val="lowerLetter"/>
      <w:lvlText w:val="%8."/>
      <w:lvlJc w:val="left"/>
      <w:pPr>
        <w:ind w:left="8945" w:hanging="360"/>
      </w:pPr>
    </w:lvl>
    <w:lvl w:ilvl="8" w:tplc="040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6" w15:restartNumberingAfterBreak="0">
    <w:nsid w:val="44A76D2A"/>
    <w:multiLevelType w:val="hybridMultilevel"/>
    <w:tmpl w:val="0A0603C6"/>
    <w:lvl w:ilvl="0" w:tplc="45F413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163"/>
    <w:multiLevelType w:val="hybridMultilevel"/>
    <w:tmpl w:val="70D07328"/>
    <w:lvl w:ilvl="0" w:tplc="59685542">
      <w:start w:val="1"/>
      <w:numFmt w:val="decimal"/>
      <w:pStyle w:val="Text1odrka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C1089"/>
    <w:multiLevelType w:val="hybridMultilevel"/>
    <w:tmpl w:val="FFAC1DC6"/>
    <w:lvl w:ilvl="0" w:tplc="687E46B6">
      <w:start w:val="1"/>
      <w:numFmt w:val="lowerLetter"/>
      <w:lvlText w:val="%1/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7">
      <w:start w:val="1"/>
      <w:numFmt w:val="lowerLetter"/>
      <w:lvlText w:val="%3)"/>
      <w:lvlJc w:val="lef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C957E47"/>
    <w:multiLevelType w:val="hybridMultilevel"/>
    <w:tmpl w:val="9C3E9F8C"/>
    <w:lvl w:ilvl="0" w:tplc="6B40D1F0">
      <w:start w:val="1"/>
      <w:numFmt w:val="decimal"/>
      <w:lvlText w:val="%1."/>
      <w:lvlJc w:val="left"/>
      <w:pPr>
        <w:tabs>
          <w:tab w:val="num" w:pos="2265"/>
        </w:tabs>
        <w:ind w:left="22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316B9"/>
    <w:multiLevelType w:val="hybridMultilevel"/>
    <w:tmpl w:val="F16ED30C"/>
    <w:lvl w:ilvl="0" w:tplc="EB4452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132DDB"/>
    <w:multiLevelType w:val="hybridMultilevel"/>
    <w:tmpl w:val="F53EF9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337F8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D60394B"/>
    <w:multiLevelType w:val="hybridMultilevel"/>
    <w:tmpl w:val="7D7C6A62"/>
    <w:lvl w:ilvl="0" w:tplc="970AD9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87860"/>
    <w:multiLevelType w:val="multilevel"/>
    <w:tmpl w:val="878461E6"/>
    <w:lvl w:ilvl="0">
      <w:start w:val="1"/>
      <w:numFmt w:val="decimal"/>
      <w:pStyle w:val="Titulek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pStyle w:val="11Titulek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9"/>
  </w:num>
  <w:num w:numId="5">
    <w:abstractNumId w:val="16"/>
  </w:num>
  <w:num w:numId="6">
    <w:abstractNumId w:val="1"/>
  </w:num>
  <w:num w:numId="7">
    <w:abstractNumId w:val="23"/>
  </w:num>
  <w:num w:numId="8">
    <w:abstractNumId w:val="0"/>
  </w:num>
  <w:num w:numId="9">
    <w:abstractNumId w:val="24"/>
  </w:num>
  <w:num w:numId="10">
    <w:abstractNumId w:val="15"/>
  </w:num>
  <w:num w:numId="11">
    <w:abstractNumId w:val="3"/>
  </w:num>
  <w:num w:numId="12">
    <w:abstractNumId w:val="18"/>
  </w:num>
  <w:num w:numId="13">
    <w:abstractNumId w:val="4"/>
  </w:num>
  <w:num w:numId="14">
    <w:abstractNumId w:val="9"/>
  </w:num>
  <w:num w:numId="15">
    <w:abstractNumId w:val="14"/>
  </w:num>
  <w:num w:numId="16">
    <w:abstractNumId w:val="2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7"/>
  </w:num>
  <w:num w:numId="20">
    <w:abstractNumId w:val="21"/>
  </w:num>
  <w:num w:numId="21">
    <w:abstractNumId w:val="13"/>
  </w:num>
  <w:num w:numId="22">
    <w:abstractNumId w:val="8"/>
  </w:num>
  <w:num w:numId="23">
    <w:abstractNumId w:val="2"/>
  </w:num>
  <w:num w:numId="24">
    <w:abstractNumId w:val="10"/>
  </w:num>
  <w:num w:numId="25">
    <w:abstractNumId w:val="12"/>
  </w:num>
  <w:num w:numId="2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0E"/>
    <w:rsid w:val="00000E97"/>
    <w:rsid w:val="000019F4"/>
    <w:rsid w:val="00002B1B"/>
    <w:rsid w:val="000066C7"/>
    <w:rsid w:val="000109B4"/>
    <w:rsid w:val="00011E1E"/>
    <w:rsid w:val="00012D34"/>
    <w:rsid w:val="000161D3"/>
    <w:rsid w:val="0002171E"/>
    <w:rsid w:val="00025820"/>
    <w:rsid w:val="00025B70"/>
    <w:rsid w:val="000268FC"/>
    <w:rsid w:val="00030154"/>
    <w:rsid w:val="0003202C"/>
    <w:rsid w:val="000329B4"/>
    <w:rsid w:val="00033A14"/>
    <w:rsid w:val="000356B6"/>
    <w:rsid w:val="00035F05"/>
    <w:rsid w:val="00046717"/>
    <w:rsid w:val="00047AA6"/>
    <w:rsid w:val="000502D5"/>
    <w:rsid w:val="000516BF"/>
    <w:rsid w:val="00053F22"/>
    <w:rsid w:val="00055E48"/>
    <w:rsid w:val="000566AD"/>
    <w:rsid w:val="00056937"/>
    <w:rsid w:val="0006047D"/>
    <w:rsid w:val="00063B75"/>
    <w:rsid w:val="00063F15"/>
    <w:rsid w:val="00064188"/>
    <w:rsid w:val="00071278"/>
    <w:rsid w:val="00081660"/>
    <w:rsid w:val="0008451F"/>
    <w:rsid w:val="000853FC"/>
    <w:rsid w:val="000868C4"/>
    <w:rsid w:val="0009137A"/>
    <w:rsid w:val="00092B1E"/>
    <w:rsid w:val="0009491C"/>
    <w:rsid w:val="0009643F"/>
    <w:rsid w:val="0009688F"/>
    <w:rsid w:val="00097286"/>
    <w:rsid w:val="000A0862"/>
    <w:rsid w:val="000A1CBE"/>
    <w:rsid w:val="000A2199"/>
    <w:rsid w:val="000A2ACC"/>
    <w:rsid w:val="000A3818"/>
    <w:rsid w:val="000A3FA7"/>
    <w:rsid w:val="000A462C"/>
    <w:rsid w:val="000A5C2F"/>
    <w:rsid w:val="000A7DC3"/>
    <w:rsid w:val="000B0237"/>
    <w:rsid w:val="000B4E7C"/>
    <w:rsid w:val="000B5E14"/>
    <w:rsid w:val="000B64A7"/>
    <w:rsid w:val="000B7420"/>
    <w:rsid w:val="000C2582"/>
    <w:rsid w:val="000C6C29"/>
    <w:rsid w:val="000C791B"/>
    <w:rsid w:val="000D0259"/>
    <w:rsid w:val="000D0C3E"/>
    <w:rsid w:val="000D4BFA"/>
    <w:rsid w:val="000E0D62"/>
    <w:rsid w:val="000E20A0"/>
    <w:rsid w:val="000E2E55"/>
    <w:rsid w:val="000E3352"/>
    <w:rsid w:val="000E338C"/>
    <w:rsid w:val="000E4EF4"/>
    <w:rsid w:val="000E76FE"/>
    <w:rsid w:val="000F00B3"/>
    <w:rsid w:val="000F0699"/>
    <w:rsid w:val="000F0877"/>
    <w:rsid w:val="000F12BB"/>
    <w:rsid w:val="000F2405"/>
    <w:rsid w:val="000F5AFA"/>
    <w:rsid w:val="000F62FA"/>
    <w:rsid w:val="000F6F65"/>
    <w:rsid w:val="00100AC8"/>
    <w:rsid w:val="001018F9"/>
    <w:rsid w:val="00101FDD"/>
    <w:rsid w:val="00102D1B"/>
    <w:rsid w:val="001037BD"/>
    <w:rsid w:val="00105395"/>
    <w:rsid w:val="001053E0"/>
    <w:rsid w:val="00106EB9"/>
    <w:rsid w:val="00107482"/>
    <w:rsid w:val="00107BFF"/>
    <w:rsid w:val="00112251"/>
    <w:rsid w:val="00114B25"/>
    <w:rsid w:val="001155C8"/>
    <w:rsid w:val="00116D75"/>
    <w:rsid w:val="0012275A"/>
    <w:rsid w:val="001234C1"/>
    <w:rsid w:val="001244E2"/>
    <w:rsid w:val="00125562"/>
    <w:rsid w:val="001262B4"/>
    <w:rsid w:val="0013311D"/>
    <w:rsid w:val="00136227"/>
    <w:rsid w:val="0013726F"/>
    <w:rsid w:val="00137947"/>
    <w:rsid w:val="0014240F"/>
    <w:rsid w:val="00142AC1"/>
    <w:rsid w:val="00142AD4"/>
    <w:rsid w:val="00144C61"/>
    <w:rsid w:val="001461BF"/>
    <w:rsid w:val="00147FE4"/>
    <w:rsid w:val="001510BF"/>
    <w:rsid w:val="00152499"/>
    <w:rsid w:val="00153196"/>
    <w:rsid w:val="00153227"/>
    <w:rsid w:val="001538B3"/>
    <w:rsid w:val="00153FEB"/>
    <w:rsid w:val="00157F8F"/>
    <w:rsid w:val="00160581"/>
    <w:rsid w:val="00162999"/>
    <w:rsid w:val="00162D4D"/>
    <w:rsid w:val="0017194B"/>
    <w:rsid w:val="00171A8A"/>
    <w:rsid w:val="00171CC7"/>
    <w:rsid w:val="00172346"/>
    <w:rsid w:val="001738C4"/>
    <w:rsid w:val="001744C2"/>
    <w:rsid w:val="001757FB"/>
    <w:rsid w:val="0017772E"/>
    <w:rsid w:val="00177C20"/>
    <w:rsid w:val="00181488"/>
    <w:rsid w:val="00182716"/>
    <w:rsid w:val="00183CB2"/>
    <w:rsid w:val="001846BC"/>
    <w:rsid w:val="00186856"/>
    <w:rsid w:val="00187CEB"/>
    <w:rsid w:val="00191350"/>
    <w:rsid w:val="0019300C"/>
    <w:rsid w:val="00193FE9"/>
    <w:rsid w:val="0019474F"/>
    <w:rsid w:val="001949D5"/>
    <w:rsid w:val="001A5A6E"/>
    <w:rsid w:val="001A6E15"/>
    <w:rsid w:val="001A70E7"/>
    <w:rsid w:val="001A79CE"/>
    <w:rsid w:val="001B0459"/>
    <w:rsid w:val="001B0586"/>
    <w:rsid w:val="001B1935"/>
    <w:rsid w:val="001B19FE"/>
    <w:rsid w:val="001B1F22"/>
    <w:rsid w:val="001B4D0E"/>
    <w:rsid w:val="001B567D"/>
    <w:rsid w:val="001B5892"/>
    <w:rsid w:val="001B747F"/>
    <w:rsid w:val="001B78E9"/>
    <w:rsid w:val="001C1A4C"/>
    <w:rsid w:val="001C1B1C"/>
    <w:rsid w:val="001C226C"/>
    <w:rsid w:val="001C3059"/>
    <w:rsid w:val="001C3F1F"/>
    <w:rsid w:val="001C4D1E"/>
    <w:rsid w:val="001C6556"/>
    <w:rsid w:val="001D028F"/>
    <w:rsid w:val="001D0B37"/>
    <w:rsid w:val="001D207C"/>
    <w:rsid w:val="001D3504"/>
    <w:rsid w:val="001D39C7"/>
    <w:rsid w:val="001D5BF9"/>
    <w:rsid w:val="001E11C0"/>
    <w:rsid w:val="001E31D4"/>
    <w:rsid w:val="001E4924"/>
    <w:rsid w:val="001F0684"/>
    <w:rsid w:val="001F0703"/>
    <w:rsid w:val="001F0B13"/>
    <w:rsid w:val="001F126F"/>
    <w:rsid w:val="001F1825"/>
    <w:rsid w:val="001F2BCF"/>
    <w:rsid w:val="001F3C8F"/>
    <w:rsid w:val="001F431A"/>
    <w:rsid w:val="00203833"/>
    <w:rsid w:val="00204E8E"/>
    <w:rsid w:val="00214D51"/>
    <w:rsid w:val="002159C8"/>
    <w:rsid w:val="00221B01"/>
    <w:rsid w:val="00223D1C"/>
    <w:rsid w:val="00224046"/>
    <w:rsid w:val="00230C49"/>
    <w:rsid w:val="00231916"/>
    <w:rsid w:val="00236473"/>
    <w:rsid w:val="002406F8"/>
    <w:rsid w:val="002438B3"/>
    <w:rsid w:val="002451BB"/>
    <w:rsid w:val="00245E5E"/>
    <w:rsid w:val="0024683D"/>
    <w:rsid w:val="0024780C"/>
    <w:rsid w:val="002517AE"/>
    <w:rsid w:val="00251811"/>
    <w:rsid w:val="002519D0"/>
    <w:rsid w:val="00253246"/>
    <w:rsid w:val="00253A1D"/>
    <w:rsid w:val="00253B72"/>
    <w:rsid w:val="00254517"/>
    <w:rsid w:val="00256184"/>
    <w:rsid w:val="00260349"/>
    <w:rsid w:val="00261987"/>
    <w:rsid w:val="00265958"/>
    <w:rsid w:val="00267506"/>
    <w:rsid w:val="00267670"/>
    <w:rsid w:val="00272C93"/>
    <w:rsid w:val="002739CD"/>
    <w:rsid w:val="002826E8"/>
    <w:rsid w:val="00282986"/>
    <w:rsid w:val="002833FE"/>
    <w:rsid w:val="00285B3F"/>
    <w:rsid w:val="00285B9B"/>
    <w:rsid w:val="002868BD"/>
    <w:rsid w:val="00286917"/>
    <w:rsid w:val="00287A60"/>
    <w:rsid w:val="00290EC6"/>
    <w:rsid w:val="00291C38"/>
    <w:rsid w:val="00293094"/>
    <w:rsid w:val="0029370E"/>
    <w:rsid w:val="0029479F"/>
    <w:rsid w:val="00295AC1"/>
    <w:rsid w:val="00296210"/>
    <w:rsid w:val="0029797E"/>
    <w:rsid w:val="002A07F9"/>
    <w:rsid w:val="002A5007"/>
    <w:rsid w:val="002A520D"/>
    <w:rsid w:val="002B144E"/>
    <w:rsid w:val="002B33C7"/>
    <w:rsid w:val="002B5606"/>
    <w:rsid w:val="002B634B"/>
    <w:rsid w:val="002B6E34"/>
    <w:rsid w:val="002B7D5F"/>
    <w:rsid w:val="002B7EFC"/>
    <w:rsid w:val="002C5C27"/>
    <w:rsid w:val="002C67EE"/>
    <w:rsid w:val="002C6F1D"/>
    <w:rsid w:val="002D0D03"/>
    <w:rsid w:val="002D0F92"/>
    <w:rsid w:val="002D1616"/>
    <w:rsid w:val="002D29C2"/>
    <w:rsid w:val="002D4B19"/>
    <w:rsid w:val="002D6CB2"/>
    <w:rsid w:val="002D765A"/>
    <w:rsid w:val="002D7B3D"/>
    <w:rsid w:val="002E045F"/>
    <w:rsid w:val="002E2C6E"/>
    <w:rsid w:val="002E2DF1"/>
    <w:rsid w:val="002E3525"/>
    <w:rsid w:val="002E5875"/>
    <w:rsid w:val="002E66BB"/>
    <w:rsid w:val="002E66CA"/>
    <w:rsid w:val="002F3BB7"/>
    <w:rsid w:val="00300537"/>
    <w:rsid w:val="003025BB"/>
    <w:rsid w:val="00303C63"/>
    <w:rsid w:val="003041AB"/>
    <w:rsid w:val="003042C6"/>
    <w:rsid w:val="003046BF"/>
    <w:rsid w:val="00304D8C"/>
    <w:rsid w:val="00304DFB"/>
    <w:rsid w:val="00306F92"/>
    <w:rsid w:val="00310937"/>
    <w:rsid w:val="00311BBA"/>
    <w:rsid w:val="0031263E"/>
    <w:rsid w:val="00313866"/>
    <w:rsid w:val="00313A97"/>
    <w:rsid w:val="003147DF"/>
    <w:rsid w:val="00314AA8"/>
    <w:rsid w:val="0032532C"/>
    <w:rsid w:val="00325947"/>
    <w:rsid w:val="00326B5B"/>
    <w:rsid w:val="00333183"/>
    <w:rsid w:val="003338D5"/>
    <w:rsid w:val="00335D14"/>
    <w:rsid w:val="00340DEE"/>
    <w:rsid w:val="0034229E"/>
    <w:rsid w:val="00346C3C"/>
    <w:rsid w:val="00352BED"/>
    <w:rsid w:val="00353190"/>
    <w:rsid w:val="003551B2"/>
    <w:rsid w:val="00355830"/>
    <w:rsid w:val="00360415"/>
    <w:rsid w:val="0036042D"/>
    <w:rsid w:val="00361F9B"/>
    <w:rsid w:val="00373E3B"/>
    <w:rsid w:val="0037429B"/>
    <w:rsid w:val="0038417C"/>
    <w:rsid w:val="003850E9"/>
    <w:rsid w:val="00385417"/>
    <w:rsid w:val="00385D23"/>
    <w:rsid w:val="00385FA3"/>
    <w:rsid w:val="0038749A"/>
    <w:rsid w:val="003942A1"/>
    <w:rsid w:val="0039673C"/>
    <w:rsid w:val="003970B9"/>
    <w:rsid w:val="003A0F3C"/>
    <w:rsid w:val="003A1BD4"/>
    <w:rsid w:val="003A2CA6"/>
    <w:rsid w:val="003A2F6A"/>
    <w:rsid w:val="003A3A68"/>
    <w:rsid w:val="003A4558"/>
    <w:rsid w:val="003B3271"/>
    <w:rsid w:val="003B42C0"/>
    <w:rsid w:val="003B622B"/>
    <w:rsid w:val="003C3402"/>
    <w:rsid w:val="003C3A7F"/>
    <w:rsid w:val="003C5F5E"/>
    <w:rsid w:val="003C7840"/>
    <w:rsid w:val="003D2753"/>
    <w:rsid w:val="003D3EAE"/>
    <w:rsid w:val="003D4546"/>
    <w:rsid w:val="003D6433"/>
    <w:rsid w:val="003D7483"/>
    <w:rsid w:val="003E14EE"/>
    <w:rsid w:val="003E1B66"/>
    <w:rsid w:val="003E3263"/>
    <w:rsid w:val="003E5385"/>
    <w:rsid w:val="003E6809"/>
    <w:rsid w:val="003F7AC9"/>
    <w:rsid w:val="003F7C0E"/>
    <w:rsid w:val="0040061F"/>
    <w:rsid w:val="004011EB"/>
    <w:rsid w:val="00405968"/>
    <w:rsid w:val="00405F01"/>
    <w:rsid w:val="00406A08"/>
    <w:rsid w:val="004073CC"/>
    <w:rsid w:val="00411C92"/>
    <w:rsid w:val="00411EB0"/>
    <w:rsid w:val="004125F1"/>
    <w:rsid w:val="0041328C"/>
    <w:rsid w:val="004136B0"/>
    <w:rsid w:val="0041512E"/>
    <w:rsid w:val="00416688"/>
    <w:rsid w:val="004170AF"/>
    <w:rsid w:val="00417C0A"/>
    <w:rsid w:val="0042295B"/>
    <w:rsid w:val="004252BA"/>
    <w:rsid w:val="00426164"/>
    <w:rsid w:val="00426C56"/>
    <w:rsid w:val="00427FF9"/>
    <w:rsid w:val="00437511"/>
    <w:rsid w:val="00441367"/>
    <w:rsid w:val="00443550"/>
    <w:rsid w:val="00446CBA"/>
    <w:rsid w:val="0045369F"/>
    <w:rsid w:val="004549A9"/>
    <w:rsid w:val="004561EB"/>
    <w:rsid w:val="00463597"/>
    <w:rsid w:val="00463910"/>
    <w:rsid w:val="004659CF"/>
    <w:rsid w:val="00471B1E"/>
    <w:rsid w:val="004721F0"/>
    <w:rsid w:val="0047342F"/>
    <w:rsid w:val="00474659"/>
    <w:rsid w:val="004747A7"/>
    <w:rsid w:val="00475373"/>
    <w:rsid w:val="00476115"/>
    <w:rsid w:val="00481550"/>
    <w:rsid w:val="00483168"/>
    <w:rsid w:val="00483982"/>
    <w:rsid w:val="00485173"/>
    <w:rsid w:val="0048586F"/>
    <w:rsid w:val="00485A6B"/>
    <w:rsid w:val="00486924"/>
    <w:rsid w:val="00486AF9"/>
    <w:rsid w:val="00496124"/>
    <w:rsid w:val="00496251"/>
    <w:rsid w:val="004A2990"/>
    <w:rsid w:val="004A4777"/>
    <w:rsid w:val="004A6564"/>
    <w:rsid w:val="004A69BF"/>
    <w:rsid w:val="004A74D2"/>
    <w:rsid w:val="004B0F4A"/>
    <w:rsid w:val="004B196D"/>
    <w:rsid w:val="004B32CD"/>
    <w:rsid w:val="004B3928"/>
    <w:rsid w:val="004B528C"/>
    <w:rsid w:val="004B5F46"/>
    <w:rsid w:val="004B656A"/>
    <w:rsid w:val="004B6AF3"/>
    <w:rsid w:val="004B76E2"/>
    <w:rsid w:val="004C2035"/>
    <w:rsid w:val="004C2749"/>
    <w:rsid w:val="004C38E5"/>
    <w:rsid w:val="004C5ABA"/>
    <w:rsid w:val="004C71D4"/>
    <w:rsid w:val="004D1285"/>
    <w:rsid w:val="004D290F"/>
    <w:rsid w:val="004D7AA9"/>
    <w:rsid w:val="004E08AC"/>
    <w:rsid w:val="004E23D5"/>
    <w:rsid w:val="004E4906"/>
    <w:rsid w:val="004E538A"/>
    <w:rsid w:val="004E7845"/>
    <w:rsid w:val="004F1B87"/>
    <w:rsid w:val="004F2576"/>
    <w:rsid w:val="004F4DD0"/>
    <w:rsid w:val="004F4F82"/>
    <w:rsid w:val="004F6264"/>
    <w:rsid w:val="0050703E"/>
    <w:rsid w:val="005100F2"/>
    <w:rsid w:val="00514151"/>
    <w:rsid w:val="00522B14"/>
    <w:rsid w:val="00522F7D"/>
    <w:rsid w:val="0052319E"/>
    <w:rsid w:val="00524621"/>
    <w:rsid w:val="0052483C"/>
    <w:rsid w:val="00531857"/>
    <w:rsid w:val="00531921"/>
    <w:rsid w:val="005338C7"/>
    <w:rsid w:val="005342E6"/>
    <w:rsid w:val="005353FE"/>
    <w:rsid w:val="00537467"/>
    <w:rsid w:val="0053788F"/>
    <w:rsid w:val="00543C0F"/>
    <w:rsid w:val="005455E0"/>
    <w:rsid w:val="0054630B"/>
    <w:rsid w:val="005506C2"/>
    <w:rsid w:val="005600A3"/>
    <w:rsid w:val="005625F3"/>
    <w:rsid w:val="005718DD"/>
    <w:rsid w:val="00571B65"/>
    <w:rsid w:val="00573401"/>
    <w:rsid w:val="00577AFF"/>
    <w:rsid w:val="00582189"/>
    <w:rsid w:val="0058309E"/>
    <w:rsid w:val="005846D7"/>
    <w:rsid w:val="00591C26"/>
    <w:rsid w:val="0059235E"/>
    <w:rsid w:val="005952E2"/>
    <w:rsid w:val="005972AE"/>
    <w:rsid w:val="005A21AC"/>
    <w:rsid w:val="005A5988"/>
    <w:rsid w:val="005A6CC1"/>
    <w:rsid w:val="005B06EE"/>
    <w:rsid w:val="005B0809"/>
    <w:rsid w:val="005B0830"/>
    <w:rsid w:val="005C0027"/>
    <w:rsid w:val="005C1DC4"/>
    <w:rsid w:val="005C3AB6"/>
    <w:rsid w:val="005C47AA"/>
    <w:rsid w:val="005C5532"/>
    <w:rsid w:val="005C5680"/>
    <w:rsid w:val="005C6C64"/>
    <w:rsid w:val="005D5526"/>
    <w:rsid w:val="005D60F9"/>
    <w:rsid w:val="005D6196"/>
    <w:rsid w:val="005E1445"/>
    <w:rsid w:val="005E2903"/>
    <w:rsid w:val="005E3B77"/>
    <w:rsid w:val="005E5608"/>
    <w:rsid w:val="005E69A6"/>
    <w:rsid w:val="005E7864"/>
    <w:rsid w:val="005F1198"/>
    <w:rsid w:val="005F17A5"/>
    <w:rsid w:val="005F5E6D"/>
    <w:rsid w:val="005F6B70"/>
    <w:rsid w:val="00601385"/>
    <w:rsid w:val="00601972"/>
    <w:rsid w:val="00606430"/>
    <w:rsid w:val="00607935"/>
    <w:rsid w:val="0061043D"/>
    <w:rsid w:val="00611081"/>
    <w:rsid w:val="00611D45"/>
    <w:rsid w:val="00611EB3"/>
    <w:rsid w:val="00613A76"/>
    <w:rsid w:val="00613F40"/>
    <w:rsid w:val="00616F03"/>
    <w:rsid w:val="00617F50"/>
    <w:rsid w:val="00620F2A"/>
    <w:rsid w:val="006211BB"/>
    <w:rsid w:val="00624103"/>
    <w:rsid w:val="00624A7A"/>
    <w:rsid w:val="00624D0F"/>
    <w:rsid w:val="00626194"/>
    <w:rsid w:val="00627915"/>
    <w:rsid w:val="0063304A"/>
    <w:rsid w:val="006439D7"/>
    <w:rsid w:val="006504A6"/>
    <w:rsid w:val="00652C3A"/>
    <w:rsid w:val="00652CEF"/>
    <w:rsid w:val="006562CA"/>
    <w:rsid w:val="0066003B"/>
    <w:rsid w:val="00661686"/>
    <w:rsid w:val="00662DC6"/>
    <w:rsid w:val="0066498D"/>
    <w:rsid w:val="006660E1"/>
    <w:rsid w:val="00666998"/>
    <w:rsid w:val="006672FF"/>
    <w:rsid w:val="0066765A"/>
    <w:rsid w:val="0067150C"/>
    <w:rsid w:val="00672208"/>
    <w:rsid w:val="006725CB"/>
    <w:rsid w:val="0067650A"/>
    <w:rsid w:val="00676E9B"/>
    <w:rsid w:val="00685183"/>
    <w:rsid w:val="00691633"/>
    <w:rsid w:val="00694053"/>
    <w:rsid w:val="00695C45"/>
    <w:rsid w:val="006A02C9"/>
    <w:rsid w:val="006A073D"/>
    <w:rsid w:val="006A1E33"/>
    <w:rsid w:val="006A5F46"/>
    <w:rsid w:val="006A6444"/>
    <w:rsid w:val="006A78EA"/>
    <w:rsid w:val="006B3524"/>
    <w:rsid w:val="006B3614"/>
    <w:rsid w:val="006B4249"/>
    <w:rsid w:val="006B585C"/>
    <w:rsid w:val="006B737C"/>
    <w:rsid w:val="006C0252"/>
    <w:rsid w:val="006C14CA"/>
    <w:rsid w:val="006D3922"/>
    <w:rsid w:val="006D4158"/>
    <w:rsid w:val="006E1787"/>
    <w:rsid w:val="006E4625"/>
    <w:rsid w:val="006E6851"/>
    <w:rsid w:val="006E6CA5"/>
    <w:rsid w:val="006E6CE3"/>
    <w:rsid w:val="006F0F33"/>
    <w:rsid w:val="006F2033"/>
    <w:rsid w:val="006F70B0"/>
    <w:rsid w:val="007007ED"/>
    <w:rsid w:val="00702683"/>
    <w:rsid w:val="00702A45"/>
    <w:rsid w:val="0070332D"/>
    <w:rsid w:val="00704E7C"/>
    <w:rsid w:val="00705417"/>
    <w:rsid w:val="00705784"/>
    <w:rsid w:val="00705E10"/>
    <w:rsid w:val="0071301D"/>
    <w:rsid w:val="00713CB9"/>
    <w:rsid w:val="00713F2A"/>
    <w:rsid w:val="00716AD6"/>
    <w:rsid w:val="007179D9"/>
    <w:rsid w:val="007232C8"/>
    <w:rsid w:val="0072404C"/>
    <w:rsid w:val="00724214"/>
    <w:rsid w:val="007245B7"/>
    <w:rsid w:val="007256E0"/>
    <w:rsid w:val="00725F2B"/>
    <w:rsid w:val="007266DA"/>
    <w:rsid w:val="00727B3F"/>
    <w:rsid w:val="0073072C"/>
    <w:rsid w:val="0073763D"/>
    <w:rsid w:val="00741A97"/>
    <w:rsid w:val="007466E1"/>
    <w:rsid w:val="0075011B"/>
    <w:rsid w:val="00754AA2"/>
    <w:rsid w:val="007562A7"/>
    <w:rsid w:val="007563A5"/>
    <w:rsid w:val="007567EF"/>
    <w:rsid w:val="007613C3"/>
    <w:rsid w:val="00763A67"/>
    <w:rsid w:val="00763F8D"/>
    <w:rsid w:val="00766658"/>
    <w:rsid w:val="007669CE"/>
    <w:rsid w:val="00767B89"/>
    <w:rsid w:val="00770DC3"/>
    <w:rsid w:val="00770FC8"/>
    <w:rsid w:val="00777F4B"/>
    <w:rsid w:val="0078710C"/>
    <w:rsid w:val="007917CA"/>
    <w:rsid w:val="007923D7"/>
    <w:rsid w:val="00795394"/>
    <w:rsid w:val="0079561C"/>
    <w:rsid w:val="007A710B"/>
    <w:rsid w:val="007B03A4"/>
    <w:rsid w:val="007B3491"/>
    <w:rsid w:val="007B3C38"/>
    <w:rsid w:val="007B4655"/>
    <w:rsid w:val="007B5E5F"/>
    <w:rsid w:val="007C17B1"/>
    <w:rsid w:val="007C248C"/>
    <w:rsid w:val="007C2F74"/>
    <w:rsid w:val="007C5E0E"/>
    <w:rsid w:val="007C6AC3"/>
    <w:rsid w:val="007C72BC"/>
    <w:rsid w:val="007D1A7D"/>
    <w:rsid w:val="007D3B82"/>
    <w:rsid w:val="007D65E5"/>
    <w:rsid w:val="007E2B69"/>
    <w:rsid w:val="007E2C57"/>
    <w:rsid w:val="007E301C"/>
    <w:rsid w:val="007E32AA"/>
    <w:rsid w:val="007E457F"/>
    <w:rsid w:val="007E7A6F"/>
    <w:rsid w:val="007F0ECE"/>
    <w:rsid w:val="007F1A31"/>
    <w:rsid w:val="007F1E27"/>
    <w:rsid w:val="007F381F"/>
    <w:rsid w:val="00800967"/>
    <w:rsid w:val="0080204F"/>
    <w:rsid w:val="0080434A"/>
    <w:rsid w:val="00804BD5"/>
    <w:rsid w:val="0081068D"/>
    <w:rsid w:val="00821DDB"/>
    <w:rsid w:val="0082251C"/>
    <w:rsid w:val="00825484"/>
    <w:rsid w:val="0082733C"/>
    <w:rsid w:val="00830936"/>
    <w:rsid w:val="00834E81"/>
    <w:rsid w:val="0084227D"/>
    <w:rsid w:val="00843B98"/>
    <w:rsid w:val="0084450D"/>
    <w:rsid w:val="00847253"/>
    <w:rsid w:val="00850CAA"/>
    <w:rsid w:val="00850E74"/>
    <w:rsid w:val="0085385B"/>
    <w:rsid w:val="0085525E"/>
    <w:rsid w:val="00855C01"/>
    <w:rsid w:val="00861936"/>
    <w:rsid w:val="008659DB"/>
    <w:rsid w:val="00866895"/>
    <w:rsid w:val="00871F4F"/>
    <w:rsid w:val="00875419"/>
    <w:rsid w:val="00876C13"/>
    <w:rsid w:val="008813F6"/>
    <w:rsid w:val="00881A42"/>
    <w:rsid w:val="00882F1F"/>
    <w:rsid w:val="00883AB3"/>
    <w:rsid w:val="00883D73"/>
    <w:rsid w:val="00885F8A"/>
    <w:rsid w:val="008874F5"/>
    <w:rsid w:val="00887841"/>
    <w:rsid w:val="00892AA5"/>
    <w:rsid w:val="008966F1"/>
    <w:rsid w:val="00896D1B"/>
    <w:rsid w:val="008A01B9"/>
    <w:rsid w:val="008A264D"/>
    <w:rsid w:val="008A5104"/>
    <w:rsid w:val="008A64A2"/>
    <w:rsid w:val="008A6AC1"/>
    <w:rsid w:val="008A7760"/>
    <w:rsid w:val="008B0247"/>
    <w:rsid w:val="008B56B2"/>
    <w:rsid w:val="008B65F5"/>
    <w:rsid w:val="008B6F61"/>
    <w:rsid w:val="008B7378"/>
    <w:rsid w:val="008B7715"/>
    <w:rsid w:val="008C0524"/>
    <w:rsid w:val="008C24F8"/>
    <w:rsid w:val="008C4EAC"/>
    <w:rsid w:val="008C6873"/>
    <w:rsid w:val="008D585D"/>
    <w:rsid w:val="008D65A0"/>
    <w:rsid w:val="008E12EE"/>
    <w:rsid w:val="008E1348"/>
    <w:rsid w:val="008E3E5B"/>
    <w:rsid w:val="008E67D8"/>
    <w:rsid w:val="008E715C"/>
    <w:rsid w:val="008E721C"/>
    <w:rsid w:val="008F6AF8"/>
    <w:rsid w:val="00900E0D"/>
    <w:rsid w:val="00901FC3"/>
    <w:rsid w:val="009032BE"/>
    <w:rsid w:val="00911F4E"/>
    <w:rsid w:val="00912BA3"/>
    <w:rsid w:val="00912D2F"/>
    <w:rsid w:val="0091353A"/>
    <w:rsid w:val="009168A8"/>
    <w:rsid w:val="00922499"/>
    <w:rsid w:val="00924F78"/>
    <w:rsid w:val="00926182"/>
    <w:rsid w:val="00926D80"/>
    <w:rsid w:val="009335E4"/>
    <w:rsid w:val="00934F73"/>
    <w:rsid w:val="00935B7F"/>
    <w:rsid w:val="00937F85"/>
    <w:rsid w:val="00945127"/>
    <w:rsid w:val="009454E5"/>
    <w:rsid w:val="009463CF"/>
    <w:rsid w:val="00946D95"/>
    <w:rsid w:val="009513F8"/>
    <w:rsid w:val="00952080"/>
    <w:rsid w:val="00953FD0"/>
    <w:rsid w:val="009559B8"/>
    <w:rsid w:val="009638DF"/>
    <w:rsid w:val="00965633"/>
    <w:rsid w:val="0096605D"/>
    <w:rsid w:val="00966E18"/>
    <w:rsid w:val="0097044B"/>
    <w:rsid w:val="00975070"/>
    <w:rsid w:val="00975C0F"/>
    <w:rsid w:val="0097627C"/>
    <w:rsid w:val="00977CED"/>
    <w:rsid w:val="009820BB"/>
    <w:rsid w:val="0098410A"/>
    <w:rsid w:val="009863ED"/>
    <w:rsid w:val="00990BC9"/>
    <w:rsid w:val="009910E1"/>
    <w:rsid w:val="0099417D"/>
    <w:rsid w:val="00997886"/>
    <w:rsid w:val="00997A91"/>
    <w:rsid w:val="00997F3C"/>
    <w:rsid w:val="009A2AE8"/>
    <w:rsid w:val="009A32C9"/>
    <w:rsid w:val="009A3711"/>
    <w:rsid w:val="009A394E"/>
    <w:rsid w:val="009A4C5A"/>
    <w:rsid w:val="009A6C52"/>
    <w:rsid w:val="009A7282"/>
    <w:rsid w:val="009A753F"/>
    <w:rsid w:val="009A7A6C"/>
    <w:rsid w:val="009B00A3"/>
    <w:rsid w:val="009B1F27"/>
    <w:rsid w:val="009B423F"/>
    <w:rsid w:val="009B64B9"/>
    <w:rsid w:val="009B6F45"/>
    <w:rsid w:val="009B7141"/>
    <w:rsid w:val="009B7BCD"/>
    <w:rsid w:val="009C39F2"/>
    <w:rsid w:val="009C611F"/>
    <w:rsid w:val="009D3401"/>
    <w:rsid w:val="009D5AC4"/>
    <w:rsid w:val="009D7B12"/>
    <w:rsid w:val="009E0FC5"/>
    <w:rsid w:val="009E1C1F"/>
    <w:rsid w:val="009E27D9"/>
    <w:rsid w:val="009E31D5"/>
    <w:rsid w:val="009E5D89"/>
    <w:rsid w:val="009E6E78"/>
    <w:rsid w:val="009F2546"/>
    <w:rsid w:val="009F367A"/>
    <w:rsid w:val="009F4381"/>
    <w:rsid w:val="009F53E8"/>
    <w:rsid w:val="00A023B8"/>
    <w:rsid w:val="00A02E94"/>
    <w:rsid w:val="00A0456F"/>
    <w:rsid w:val="00A04C81"/>
    <w:rsid w:val="00A06C1D"/>
    <w:rsid w:val="00A07A0D"/>
    <w:rsid w:val="00A13EA9"/>
    <w:rsid w:val="00A13ED3"/>
    <w:rsid w:val="00A144C8"/>
    <w:rsid w:val="00A14C8E"/>
    <w:rsid w:val="00A14F23"/>
    <w:rsid w:val="00A15C92"/>
    <w:rsid w:val="00A15E58"/>
    <w:rsid w:val="00A16064"/>
    <w:rsid w:val="00A20C83"/>
    <w:rsid w:val="00A21A56"/>
    <w:rsid w:val="00A22C8C"/>
    <w:rsid w:val="00A30F8E"/>
    <w:rsid w:val="00A318AE"/>
    <w:rsid w:val="00A32F8B"/>
    <w:rsid w:val="00A33D49"/>
    <w:rsid w:val="00A3407B"/>
    <w:rsid w:val="00A42399"/>
    <w:rsid w:val="00A4472C"/>
    <w:rsid w:val="00A44F0A"/>
    <w:rsid w:val="00A4564F"/>
    <w:rsid w:val="00A46B8C"/>
    <w:rsid w:val="00A472CE"/>
    <w:rsid w:val="00A5088A"/>
    <w:rsid w:val="00A51827"/>
    <w:rsid w:val="00A545AB"/>
    <w:rsid w:val="00A557D8"/>
    <w:rsid w:val="00A60C75"/>
    <w:rsid w:val="00A63560"/>
    <w:rsid w:val="00A63A9A"/>
    <w:rsid w:val="00A644AD"/>
    <w:rsid w:val="00A701B0"/>
    <w:rsid w:val="00A71244"/>
    <w:rsid w:val="00A8052B"/>
    <w:rsid w:val="00A80ED6"/>
    <w:rsid w:val="00A81BAD"/>
    <w:rsid w:val="00A81F83"/>
    <w:rsid w:val="00A82A10"/>
    <w:rsid w:val="00A866B0"/>
    <w:rsid w:val="00A866EC"/>
    <w:rsid w:val="00A86D2D"/>
    <w:rsid w:val="00A9022E"/>
    <w:rsid w:val="00A91C03"/>
    <w:rsid w:val="00A91DDB"/>
    <w:rsid w:val="00A95580"/>
    <w:rsid w:val="00A97DE5"/>
    <w:rsid w:val="00AA23E0"/>
    <w:rsid w:val="00AA257B"/>
    <w:rsid w:val="00AA6E16"/>
    <w:rsid w:val="00AB1552"/>
    <w:rsid w:val="00AB3475"/>
    <w:rsid w:val="00AC03C6"/>
    <w:rsid w:val="00AC325C"/>
    <w:rsid w:val="00AC42D3"/>
    <w:rsid w:val="00AC4389"/>
    <w:rsid w:val="00AC516E"/>
    <w:rsid w:val="00AE00CD"/>
    <w:rsid w:val="00AE09D3"/>
    <w:rsid w:val="00AE1202"/>
    <w:rsid w:val="00AE2064"/>
    <w:rsid w:val="00AE4E10"/>
    <w:rsid w:val="00AE5D39"/>
    <w:rsid w:val="00AE6288"/>
    <w:rsid w:val="00AE78D0"/>
    <w:rsid w:val="00AF1574"/>
    <w:rsid w:val="00AF22AA"/>
    <w:rsid w:val="00AF295E"/>
    <w:rsid w:val="00AF50ED"/>
    <w:rsid w:val="00AF5C58"/>
    <w:rsid w:val="00AF5DF7"/>
    <w:rsid w:val="00AF73D7"/>
    <w:rsid w:val="00AF79A2"/>
    <w:rsid w:val="00B00A27"/>
    <w:rsid w:val="00B073C1"/>
    <w:rsid w:val="00B11491"/>
    <w:rsid w:val="00B1383B"/>
    <w:rsid w:val="00B14236"/>
    <w:rsid w:val="00B14B51"/>
    <w:rsid w:val="00B16167"/>
    <w:rsid w:val="00B16DFE"/>
    <w:rsid w:val="00B274D2"/>
    <w:rsid w:val="00B36C87"/>
    <w:rsid w:val="00B40210"/>
    <w:rsid w:val="00B41F52"/>
    <w:rsid w:val="00B42EAF"/>
    <w:rsid w:val="00B45692"/>
    <w:rsid w:val="00B4617C"/>
    <w:rsid w:val="00B4714F"/>
    <w:rsid w:val="00B47275"/>
    <w:rsid w:val="00B517C1"/>
    <w:rsid w:val="00B522E1"/>
    <w:rsid w:val="00B53C87"/>
    <w:rsid w:val="00B6172D"/>
    <w:rsid w:val="00B64401"/>
    <w:rsid w:val="00B654D6"/>
    <w:rsid w:val="00B6593B"/>
    <w:rsid w:val="00B67087"/>
    <w:rsid w:val="00B705CB"/>
    <w:rsid w:val="00B72CDF"/>
    <w:rsid w:val="00B7343A"/>
    <w:rsid w:val="00B75E5E"/>
    <w:rsid w:val="00B76DC3"/>
    <w:rsid w:val="00B82114"/>
    <w:rsid w:val="00B8500F"/>
    <w:rsid w:val="00B87621"/>
    <w:rsid w:val="00B934F6"/>
    <w:rsid w:val="00B93A2C"/>
    <w:rsid w:val="00B94341"/>
    <w:rsid w:val="00B97E32"/>
    <w:rsid w:val="00BA0246"/>
    <w:rsid w:val="00BA060C"/>
    <w:rsid w:val="00BA0B48"/>
    <w:rsid w:val="00BA0E6A"/>
    <w:rsid w:val="00BA51AF"/>
    <w:rsid w:val="00BA6BA8"/>
    <w:rsid w:val="00BA7905"/>
    <w:rsid w:val="00BA7A53"/>
    <w:rsid w:val="00BB43DE"/>
    <w:rsid w:val="00BB6AC9"/>
    <w:rsid w:val="00BC0558"/>
    <w:rsid w:val="00BC2044"/>
    <w:rsid w:val="00BC3256"/>
    <w:rsid w:val="00BC4E1A"/>
    <w:rsid w:val="00BC5728"/>
    <w:rsid w:val="00BC5CB5"/>
    <w:rsid w:val="00BC649D"/>
    <w:rsid w:val="00BC6DA5"/>
    <w:rsid w:val="00BD5C30"/>
    <w:rsid w:val="00BE18FF"/>
    <w:rsid w:val="00BE3725"/>
    <w:rsid w:val="00BE5333"/>
    <w:rsid w:val="00BE79A0"/>
    <w:rsid w:val="00BF019D"/>
    <w:rsid w:val="00BF08C3"/>
    <w:rsid w:val="00BF3176"/>
    <w:rsid w:val="00BF4BC1"/>
    <w:rsid w:val="00BF5C7B"/>
    <w:rsid w:val="00BF62AF"/>
    <w:rsid w:val="00BF6849"/>
    <w:rsid w:val="00BF7BBF"/>
    <w:rsid w:val="00C0271E"/>
    <w:rsid w:val="00C04FFB"/>
    <w:rsid w:val="00C05DA2"/>
    <w:rsid w:val="00C068ED"/>
    <w:rsid w:val="00C12926"/>
    <w:rsid w:val="00C17722"/>
    <w:rsid w:val="00C17DD1"/>
    <w:rsid w:val="00C220C3"/>
    <w:rsid w:val="00C2399D"/>
    <w:rsid w:val="00C24AE6"/>
    <w:rsid w:val="00C254A7"/>
    <w:rsid w:val="00C2561C"/>
    <w:rsid w:val="00C26F8C"/>
    <w:rsid w:val="00C30E55"/>
    <w:rsid w:val="00C3195B"/>
    <w:rsid w:val="00C33E37"/>
    <w:rsid w:val="00C35D92"/>
    <w:rsid w:val="00C401EF"/>
    <w:rsid w:val="00C42E53"/>
    <w:rsid w:val="00C471D1"/>
    <w:rsid w:val="00C47B27"/>
    <w:rsid w:val="00C50112"/>
    <w:rsid w:val="00C60296"/>
    <w:rsid w:val="00C60C2B"/>
    <w:rsid w:val="00C61F7E"/>
    <w:rsid w:val="00C64FA2"/>
    <w:rsid w:val="00C6610F"/>
    <w:rsid w:val="00C66450"/>
    <w:rsid w:val="00C67B38"/>
    <w:rsid w:val="00C70511"/>
    <w:rsid w:val="00C70C40"/>
    <w:rsid w:val="00C71298"/>
    <w:rsid w:val="00C72C34"/>
    <w:rsid w:val="00C74DC1"/>
    <w:rsid w:val="00C75EB3"/>
    <w:rsid w:val="00C7600D"/>
    <w:rsid w:val="00C84B5C"/>
    <w:rsid w:val="00C860A7"/>
    <w:rsid w:val="00C86F0E"/>
    <w:rsid w:val="00C931F1"/>
    <w:rsid w:val="00C95720"/>
    <w:rsid w:val="00C96202"/>
    <w:rsid w:val="00CA0467"/>
    <w:rsid w:val="00CA1368"/>
    <w:rsid w:val="00CA2F91"/>
    <w:rsid w:val="00CA3441"/>
    <w:rsid w:val="00CA37E0"/>
    <w:rsid w:val="00CA45AF"/>
    <w:rsid w:val="00CA5074"/>
    <w:rsid w:val="00CA5B54"/>
    <w:rsid w:val="00CB049B"/>
    <w:rsid w:val="00CB579D"/>
    <w:rsid w:val="00CB5B19"/>
    <w:rsid w:val="00CC16D2"/>
    <w:rsid w:val="00CC1C1A"/>
    <w:rsid w:val="00CC3D78"/>
    <w:rsid w:val="00CD0A12"/>
    <w:rsid w:val="00CD1220"/>
    <w:rsid w:val="00CD256B"/>
    <w:rsid w:val="00CD2C63"/>
    <w:rsid w:val="00CD34A2"/>
    <w:rsid w:val="00CD4870"/>
    <w:rsid w:val="00CD6600"/>
    <w:rsid w:val="00CE27DE"/>
    <w:rsid w:val="00CE5C0D"/>
    <w:rsid w:val="00CF1EA3"/>
    <w:rsid w:val="00D0082A"/>
    <w:rsid w:val="00D02CDA"/>
    <w:rsid w:val="00D04B3F"/>
    <w:rsid w:val="00D05517"/>
    <w:rsid w:val="00D05530"/>
    <w:rsid w:val="00D06486"/>
    <w:rsid w:val="00D0677A"/>
    <w:rsid w:val="00D11379"/>
    <w:rsid w:val="00D1310A"/>
    <w:rsid w:val="00D15D67"/>
    <w:rsid w:val="00D172F8"/>
    <w:rsid w:val="00D20954"/>
    <w:rsid w:val="00D228E3"/>
    <w:rsid w:val="00D30FA1"/>
    <w:rsid w:val="00D32221"/>
    <w:rsid w:val="00D32556"/>
    <w:rsid w:val="00D3379B"/>
    <w:rsid w:val="00D33AE7"/>
    <w:rsid w:val="00D33CB6"/>
    <w:rsid w:val="00D3649B"/>
    <w:rsid w:val="00D377BB"/>
    <w:rsid w:val="00D4148A"/>
    <w:rsid w:val="00D43631"/>
    <w:rsid w:val="00D4410C"/>
    <w:rsid w:val="00D4413F"/>
    <w:rsid w:val="00D44ED1"/>
    <w:rsid w:val="00D4578C"/>
    <w:rsid w:val="00D50957"/>
    <w:rsid w:val="00D528D9"/>
    <w:rsid w:val="00D5446B"/>
    <w:rsid w:val="00D54DB7"/>
    <w:rsid w:val="00D56D8C"/>
    <w:rsid w:val="00D608C2"/>
    <w:rsid w:val="00D61689"/>
    <w:rsid w:val="00D6260B"/>
    <w:rsid w:val="00D630CA"/>
    <w:rsid w:val="00D67D26"/>
    <w:rsid w:val="00D7006F"/>
    <w:rsid w:val="00D74D98"/>
    <w:rsid w:val="00D75AB4"/>
    <w:rsid w:val="00D76709"/>
    <w:rsid w:val="00D77B63"/>
    <w:rsid w:val="00D77E51"/>
    <w:rsid w:val="00D80A72"/>
    <w:rsid w:val="00D80EAF"/>
    <w:rsid w:val="00D84F61"/>
    <w:rsid w:val="00D85A99"/>
    <w:rsid w:val="00D935A6"/>
    <w:rsid w:val="00D97538"/>
    <w:rsid w:val="00DA289E"/>
    <w:rsid w:val="00DA6E36"/>
    <w:rsid w:val="00DA72F1"/>
    <w:rsid w:val="00DA7E3F"/>
    <w:rsid w:val="00DB1419"/>
    <w:rsid w:val="00DB2C43"/>
    <w:rsid w:val="00DB3771"/>
    <w:rsid w:val="00DB42BE"/>
    <w:rsid w:val="00DB50C1"/>
    <w:rsid w:val="00DB5525"/>
    <w:rsid w:val="00DB6992"/>
    <w:rsid w:val="00DB7019"/>
    <w:rsid w:val="00DC195E"/>
    <w:rsid w:val="00DC19AD"/>
    <w:rsid w:val="00DC2EF8"/>
    <w:rsid w:val="00DC6A76"/>
    <w:rsid w:val="00DC7504"/>
    <w:rsid w:val="00DD5875"/>
    <w:rsid w:val="00DE1746"/>
    <w:rsid w:val="00DE198E"/>
    <w:rsid w:val="00DE1A81"/>
    <w:rsid w:val="00DE3E0F"/>
    <w:rsid w:val="00DF0EE9"/>
    <w:rsid w:val="00DF18CA"/>
    <w:rsid w:val="00DF6938"/>
    <w:rsid w:val="00DF76BF"/>
    <w:rsid w:val="00E00422"/>
    <w:rsid w:val="00E01067"/>
    <w:rsid w:val="00E01200"/>
    <w:rsid w:val="00E024FB"/>
    <w:rsid w:val="00E02EC0"/>
    <w:rsid w:val="00E06446"/>
    <w:rsid w:val="00E067BE"/>
    <w:rsid w:val="00E07ECB"/>
    <w:rsid w:val="00E1257E"/>
    <w:rsid w:val="00E1290D"/>
    <w:rsid w:val="00E12B2A"/>
    <w:rsid w:val="00E143B7"/>
    <w:rsid w:val="00E159BE"/>
    <w:rsid w:val="00E159E5"/>
    <w:rsid w:val="00E200BA"/>
    <w:rsid w:val="00E20190"/>
    <w:rsid w:val="00E20512"/>
    <w:rsid w:val="00E233A2"/>
    <w:rsid w:val="00E241E6"/>
    <w:rsid w:val="00E24D39"/>
    <w:rsid w:val="00E25CAE"/>
    <w:rsid w:val="00E31605"/>
    <w:rsid w:val="00E31D41"/>
    <w:rsid w:val="00E320E0"/>
    <w:rsid w:val="00E33124"/>
    <w:rsid w:val="00E34874"/>
    <w:rsid w:val="00E35FCD"/>
    <w:rsid w:val="00E36B58"/>
    <w:rsid w:val="00E37D33"/>
    <w:rsid w:val="00E4055C"/>
    <w:rsid w:val="00E41DC4"/>
    <w:rsid w:val="00E42EF4"/>
    <w:rsid w:val="00E463AC"/>
    <w:rsid w:val="00E46E8F"/>
    <w:rsid w:val="00E474DD"/>
    <w:rsid w:val="00E50907"/>
    <w:rsid w:val="00E512B1"/>
    <w:rsid w:val="00E535CD"/>
    <w:rsid w:val="00E5381A"/>
    <w:rsid w:val="00E61C7B"/>
    <w:rsid w:val="00E631DF"/>
    <w:rsid w:val="00E673C8"/>
    <w:rsid w:val="00E72AD1"/>
    <w:rsid w:val="00E75018"/>
    <w:rsid w:val="00E75154"/>
    <w:rsid w:val="00E751F4"/>
    <w:rsid w:val="00E810CC"/>
    <w:rsid w:val="00E8312B"/>
    <w:rsid w:val="00E85916"/>
    <w:rsid w:val="00E86529"/>
    <w:rsid w:val="00E90690"/>
    <w:rsid w:val="00E91F10"/>
    <w:rsid w:val="00E9202A"/>
    <w:rsid w:val="00E92426"/>
    <w:rsid w:val="00EA22B3"/>
    <w:rsid w:val="00EA309F"/>
    <w:rsid w:val="00EA4352"/>
    <w:rsid w:val="00EA4745"/>
    <w:rsid w:val="00EA4AF9"/>
    <w:rsid w:val="00EA515A"/>
    <w:rsid w:val="00EA55B5"/>
    <w:rsid w:val="00EA6E1A"/>
    <w:rsid w:val="00EA72FD"/>
    <w:rsid w:val="00EA7555"/>
    <w:rsid w:val="00EB4FAC"/>
    <w:rsid w:val="00EB54B3"/>
    <w:rsid w:val="00EB76F4"/>
    <w:rsid w:val="00EB773B"/>
    <w:rsid w:val="00EC0C0D"/>
    <w:rsid w:val="00EC688A"/>
    <w:rsid w:val="00EC73C6"/>
    <w:rsid w:val="00EC785F"/>
    <w:rsid w:val="00ED0CB4"/>
    <w:rsid w:val="00ED4543"/>
    <w:rsid w:val="00ED62E3"/>
    <w:rsid w:val="00EE219F"/>
    <w:rsid w:val="00EE53EE"/>
    <w:rsid w:val="00EE6022"/>
    <w:rsid w:val="00EE6E05"/>
    <w:rsid w:val="00EE7EB4"/>
    <w:rsid w:val="00EF0983"/>
    <w:rsid w:val="00EF349B"/>
    <w:rsid w:val="00EF376A"/>
    <w:rsid w:val="00EF45DB"/>
    <w:rsid w:val="00EF52F0"/>
    <w:rsid w:val="00F01C6D"/>
    <w:rsid w:val="00F044E3"/>
    <w:rsid w:val="00F07564"/>
    <w:rsid w:val="00F1081F"/>
    <w:rsid w:val="00F10A72"/>
    <w:rsid w:val="00F12BF5"/>
    <w:rsid w:val="00F140A6"/>
    <w:rsid w:val="00F1495D"/>
    <w:rsid w:val="00F15B75"/>
    <w:rsid w:val="00F2084B"/>
    <w:rsid w:val="00F227F9"/>
    <w:rsid w:val="00F23EFB"/>
    <w:rsid w:val="00F25C5F"/>
    <w:rsid w:val="00F30D36"/>
    <w:rsid w:val="00F3147B"/>
    <w:rsid w:val="00F322F2"/>
    <w:rsid w:val="00F33484"/>
    <w:rsid w:val="00F33B29"/>
    <w:rsid w:val="00F35D89"/>
    <w:rsid w:val="00F414B7"/>
    <w:rsid w:val="00F440DE"/>
    <w:rsid w:val="00F4637B"/>
    <w:rsid w:val="00F47212"/>
    <w:rsid w:val="00F47A9C"/>
    <w:rsid w:val="00F47EC9"/>
    <w:rsid w:val="00F53BC9"/>
    <w:rsid w:val="00F54657"/>
    <w:rsid w:val="00F547CE"/>
    <w:rsid w:val="00F564F2"/>
    <w:rsid w:val="00F57DDC"/>
    <w:rsid w:val="00F61117"/>
    <w:rsid w:val="00F6205D"/>
    <w:rsid w:val="00F62209"/>
    <w:rsid w:val="00F63716"/>
    <w:rsid w:val="00F651CC"/>
    <w:rsid w:val="00F65C49"/>
    <w:rsid w:val="00F678E6"/>
    <w:rsid w:val="00F679D0"/>
    <w:rsid w:val="00F7000D"/>
    <w:rsid w:val="00F70161"/>
    <w:rsid w:val="00F80834"/>
    <w:rsid w:val="00F823AE"/>
    <w:rsid w:val="00F8291E"/>
    <w:rsid w:val="00F82E7A"/>
    <w:rsid w:val="00F8343A"/>
    <w:rsid w:val="00F90BB1"/>
    <w:rsid w:val="00F931D9"/>
    <w:rsid w:val="00F93294"/>
    <w:rsid w:val="00F94BAB"/>
    <w:rsid w:val="00F96B10"/>
    <w:rsid w:val="00FA1B1A"/>
    <w:rsid w:val="00FA28AC"/>
    <w:rsid w:val="00FA4A1A"/>
    <w:rsid w:val="00FA6CE9"/>
    <w:rsid w:val="00FB4C03"/>
    <w:rsid w:val="00FB56F3"/>
    <w:rsid w:val="00FB788A"/>
    <w:rsid w:val="00FC2826"/>
    <w:rsid w:val="00FC5FC3"/>
    <w:rsid w:val="00FC7798"/>
    <w:rsid w:val="00FD1779"/>
    <w:rsid w:val="00FD1C15"/>
    <w:rsid w:val="00FD1E56"/>
    <w:rsid w:val="00FD1FAB"/>
    <w:rsid w:val="00FD2131"/>
    <w:rsid w:val="00FD5C6C"/>
    <w:rsid w:val="00FE136A"/>
    <w:rsid w:val="00FE1A03"/>
    <w:rsid w:val="00FE22CE"/>
    <w:rsid w:val="00FE3A81"/>
    <w:rsid w:val="00FE42DB"/>
    <w:rsid w:val="00FE6793"/>
    <w:rsid w:val="00FE796F"/>
    <w:rsid w:val="00FF198E"/>
    <w:rsid w:val="00FF207A"/>
    <w:rsid w:val="00FF20EC"/>
    <w:rsid w:val="00FF5529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31829"/>
  <w15:docId w15:val="{BA706626-F338-4842-BB96-B5B8822B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customStyle="1" w:styleId="Normln0">
    <w:name w:val="Normln"/>
    <w:rPr>
      <w:rFonts w:ascii="MS Sans Serif" w:hAnsi="MS Sans Serif"/>
      <w:snapToGrid w:val="0"/>
      <w:sz w:val="24"/>
    </w:rPr>
  </w:style>
  <w:style w:type="paragraph" w:styleId="Zkladntextodsazen">
    <w:name w:val="Body Text Indent"/>
    <w:basedOn w:val="Normln"/>
    <w:pPr>
      <w:spacing w:before="120"/>
      <w:ind w:left="709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Textbubliny">
    <w:name w:val="Balloon Text"/>
    <w:basedOn w:val="Normln"/>
    <w:semiHidden/>
    <w:rsid w:val="00DB7019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355830"/>
  </w:style>
  <w:style w:type="character" w:styleId="Odkaznakoment">
    <w:name w:val="annotation reference"/>
    <w:uiPriority w:val="99"/>
    <w:rsid w:val="00385F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85FA3"/>
  </w:style>
  <w:style w:type="character" w:customStyle="1" w:styleId="TextkomenteChar">
    <w:name w:val="Text komentáře Char"/>
    <w:basedOn w:val="Standardnpsmoodstavce"/>
    <w:link w:val="Textkomente"/>
    <w:uiPriority w:val="99"/>
    <w:rsid w:val="00385FA3"/>
  </w:style>
  <w:style w:type="paragraph" w:styleId="Pedmtkomente">
    <w:name w:val="annotation subject"/>
    <w:basedOn w:val="Textkomente"/>
    <w:next w:val="Textkomente"/>
    <w:link w:val="PedmtkomenteChar"/>
    <w:rsid w:val="00385FA3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385FA3"/>
    <w:rPr>
      <w:b/>
      <w:bCs/>
    </w:rPr>
  </w:style>
  <w:style w:type="character" w:styleId="Hypertextovodkaz">
    <w:name w:val="Hyperlink"/>
    <w:unhideWhenUsed/>
    <w:rsid w:val="00DB42BE"/>
    <w:rPr>
      <w:color w:val="0000FF"/>
      <w:u w:val="single"/>
    </w:rPr>
  </w:style>
  <w:style w:type="paragraph" w:styleId="Titulek">
    <w:name w:val="caption"/>
    <w:basedOn w:val="Zkladntext"/>
    <w:uiPriority w:val="35"/>
    <w:qFormat/>
    <w:rsid w:val="001B4D0E"/>
    <w:pPr>
      <w:numPr>
        <w:numId w:val="9"/>
      </w:numPr>
      <w:spacing w:before="280" w:after="80"/>
    </w:pPr>
    <w:rPr>
      <w:b/>
      <w:color w:val="000000"/>
      <w:u w:val="single"/>
      <w:lang w:val="en-US" w:eastAsia="en-US"/>
    </w:rPr>
  </w:style>
  <w:style w:type="paragraph" w:customStyle="1" w:styleId="11Titulek">
    <w:name w:val="1.1. Titulek"/>
    <w:basedOn w:val="Zkladntext"/>
    <w:rsid w:val="001B4D0E"/>
    <w:pPr>
      <w:numPr>
        <w:ilvl w:val="1"/>
        <w:numId w:val="9"/>
      </w:numPr>
      <w:spacing w:line="240" w:lineRule="atLeast"/>
    </w:pPr>
    <w:rPr>
      <w:rFonts w:ascii="Tms Rmn" w:hAnsi="Tms Rmn"/>
      <w:color w:val="000000"/>
      <w:lang w:val="en-US" w:eastAsia="en-US"/>
    </w:rPr>
  </w:style>
  <w:style w:type="paragraph" w:styleId="Zptenadresanaoblku">
    <w:name w:val="envelope return"/>
    <w:basedOn w:val="Normln"/>
    <w:rsid w:val="001B4D0E"/>
    <w:rPr>
      <w:sz w:val="22"/>
    </w:rPr>
  </w:style>
  <w:style w:type="paragraph" w:styleId="Odstavecseseznamem">
    <w:name w:val="List Paragraph"/>
    <w:basedOn w:val="Normln"/>
    <w:uiPriority w:val="34"/>
    <w:qFormat/>
    <w:rsid w:val="0012275A"/>
    <w:pPr>
      <w:ind w:left="720"/>
    </w:pPr>
    <w:rPr>
      <w:rFonts w:eastAsia="Calibri"/>
    </w:rPr>
  </w:style>
  <w:style w:type="character" w:customStyle="1" w:styleId="ZhlavChar">
    <w:name w:val="Záhlaví Char"/>
    <w:link w:val="Zhlav"/>
    <w:rsid w:val="00245E5E"/>
    <w:rPr>
      <w:sz w:val="24"/>
      <w:szCs w:val="24"/>
    </w:rPr>
  </w:style>
  <w:style w:type="paragraph" w:customStyle="1" w:styleId="Textodstavec">
    <w:name w:val="Text_odstavec"/>
    <w:basedOn w:val="Normln"/>
    <w:rsid w:val="0080204F"/>
    <w:pPr>
      <w:spacing w:before="60" w:after="20"/>
      <w:jc w:val="both"/>
    </w:pPr>
    <w:rPr>
      <w:rFonts w:ascii="Arial" w:hAnsi="Arial"/>
      <w:szCs w:val="24"/>
    </w:rPr>
  </w:style>
  <w:style w:type="paragraph" w:customStyle="1" w:styleId="Text1odrka">
    <w:name w:val="Text_1.odrážka"/>
    <w:basedOn w:val="Normln"/>
    <w:rsid w:val="0080204F"/>
    <w:pPr>
      <w:numPr>
        <w:numId w:val="19"/>
      </w:numPr>
      <w:tabs>
        <w:tab w:val="left" w:pos="567"/>
      </w:tabs>
      <w:jc w:val="both"/>
    </w:pPr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046717"/>
  </w:style>
  <w:style w:type="character" w:styleId="Sledovanodkaz">
    <w:name w:val="FollowedHyperlink"/>
    <w:basedOn w:val="Standardnpsmoodstavce"/>
    <w:semiHidden/>
    <w:unhideWhenUsed/>
    <w:rsid w:val="006E6CE3"/>
    <w:rPr>
      <w:color w:val="954F72" w:themeColor="followedHyperlink"/>
      <w:u w:val="single"/>
    </w:rPr>
  </w:style>
  <w:style w:type="paragraph" w:customStyle="1" w:styleId="A11">
    <w:name w:val="A11"/>
    <w:basedOn w:val="Normln"/>
    <w:rsid w:val="00A15E58"/>
    <w:pPr>
      <w:tabs>
        <w:tab w:val="left" w:pos="567"/>
        <w:tab w:val="left" w:pos="1276"/>
        <w:tab w:val="left" w:pos="1843"/>
        <w:tab w:val="left" w:pos="2410"/>
        <w:tab w:val="right" w:pos="9072"/>
      </w:tabs>
      <w:spacing w:before="120"/>
      <w:ind w:left="567"/>
    </w:pPr>
    <w:rPr>
      <w:rFonts w:ascii="Arial" w:hAnsi="Arial"/>
      <w:sz w:val="22"/>
      <w:szCs w:val="22"/>
      <w:lang w:val="en-GB" w:eastAsia="en-US"/>
    </w:rPr>
  </w:style>
  <w:style w:type="character" w:customStyle="1" w:styleId="nowrap">
    <w:name w:val="nowrap"/>
    <w:rsid w:val="00D77B63"/>
    <w:rPr>
      <w:rFonts w:ascii="Times New Roman" w:hAnsi="Times New Roman" w:cs="Times New Roman" w:hint="default"/>
    </w:rPr>
  </w:style>
  <w:style w:type="character" w:customStyle="1" w:styleId="ZpatChar">
    <w:name w:val="Zápatí Char"/>
    <w:link w:val="Zpat"/>
    <w:uiPriority w:val="99"/>
    <w:rsid w:val="005C3AB6"/>
  </w:style>
  <w:style w:type="character" w:styleId="Nevyeenzmnka">
    <w:name w:val="Unresolved Mention"/>
    <w:basedOn w:val="Standardnpsmoodstavce"/>
    <w:uiPriority w:val="99"/>
    <w:semiHidden/>
    <w:unhideWhenUsed/>
    <w:rsid w:val="00DF1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892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9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DCEFBA7AC0664DBD36F2507C4FB826" ma:contentTypeVersion="0" ma:contentTypeDescription="Vytvoří nový dokument" ma:contentTypeScope="" ma:versionID="ce32d63da35a3f86e303d9e6bdc5b8a5">
  <xsd:schema xmlns:xsd="http://www.w3.org/2001/XMLSchema" xmlns:xs="http://www.w3.org/2001/XMLSchema" xmlns:p="http://schemas.microsoft.com/office/2006/metadata/properties" xmlns:ns2="dec78c4f-68aa-471a-9dc2-c2a7773793c3" targetNamespace="http://schemas.microsoft.com/office/2006/metadata/properties" ma:root="true" ma:fieldsID="0e1603d650eb9f9beec4870eda6e17c0" ns2:_="">
    <xsd:import namespace="dec78c4f-68aa-471a-9dc2-c2a7773793c3"/>
    <xsd:element name="properties">
      <xsd:complexType>
        <xsd:sequence>
          <xsd:element name="documentManagement">
            <xsd:complexType>
              <xsd:all>
                <xsd:element ref="ns2:Are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78c4f-68aa-471a-9dc2-c2a7773793c3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list="{6CAF85E0-95C7-4141-9503-AC5FE0D02DF6}" ma:internalName="Area" ma:showField="Title" ma:web="{8838b09e-525c-4599-97ea-c8a1a1553373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dec78c4f-68aa-471a-9dc2-c2a7773793c3">4</Are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2E4B9-DE27-4893-B22E-E0E562E99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78c4f-68aa-471a-9dc2-c2a777379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57F1C0-9E56-47BB-AAEF-88A927C9FB6B}">
  <ds:schemaRefs>
    <ds:schemaRef ds:uri="http://schemas.microsoft.com/office/2006/metadata/properties"/>
    <ds:schemaRef ds:uri="http://schemas.microsoft.com/office/infopath/2007/PartnerControls"/>
    <ds:schemaRef ds:uri="dec78c4f-68aa-471a-9dc2-c2a7773793c3"/>
  </ds:schemaRefs>
</ds:datastoreItem>
</file>

<file path=customXml/itemProps3.xml><?xml version="1.0" encoding="utf-8"?>
<ds:datastoreItem xmlns:ds="http://schemas.openxmlformats.org/officeDocument/2006/customXml" ds:itemID="{82BEB25D-162E-4620-8DC2-3672C40B63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9902C-0715-47AC-8F2F-F0ECEE48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4241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Smlouvy o dílo</vt:lpstr>
    </vt:vector>
  </TitlesOfParts>
  <Company>SČP, a.s.</Company>
  <LinksUpToDate>false</LinksUpToDate>
  <CharactersWithSpaces>29205</CharactersWithSpaces>
  <SharedDoc>false</SharedDoc>
  <HLinks>
    <vt:vector size="36" baseType="variant">
      <vt:variant>
        <vt:i4>2359420</vt:i4>
      </vt:variant>
      <vt:variant>
        <vt:i4>15</vt:i4>
      </vt:variant>
      <vt:variant>
        <vt:i4>0</vt:i4>
      </vt:variant>
      <vt:variant>
        <vt:i4>5</vt:i4>
      </vt:variant>
      <vt:variant>
        <vt:lpwstr>http://www.unglobalcompact.org/</vt:lpwstr>
      </vt:variant>
      <vt:variant>
        <vt:lpwstr/>
      </vt:variant>
      <vt:variant>
        <vt:i4>2424895</vt:i4>
      </vt:variant>
      <vt:variant>
        <vt:i4>12</vt:i4>
      </vt:variant>
      <vt:variant>
        <vt:i4>0</vt:i4>
      </vt:variant>
      <vt:variant>
        <vt:i4>5</vt:i4>
      </vt:variant>
      <vt:variant>
        <vt:lpwstr>http://www.rwe.com/lieferanten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http://www.rwe.cz/cs/4415-3831/</vt:lpwstr>
      </vt:variant>
      <vt:variant>
        <vt:lpwstr/>
      </vt:variant>
      <vt:variant>
        <vt:i4>524400</vt:i4>
      </vt:variant>
      <vt:variant>
        <vt:i4>6</vt:i4>
      </vt:variant>
      <vt:variant>
        <vt:i4>0</vt:i4>
      </vt:variant>
      <vt:variant>
        <vt:i4>5</vt:i4>
      </vt:variant>
      <vt:variant>
        <vt:lpwstr>mailto:irena.simeckova@rwe.cz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mailto:el.faktury@rwe.cz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https://svb.cross-ni.com/web/login.jsp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Smlouvy o dílo</dc:title>
  <dc:subject/>
  <dc:creator>Jiří  Róžański</dc:creator>
  <cp:keywords/>
  <dc:description/>
  <cp:lastModifiedBy>Saska Tomáš</cp:lastModifiedBy>
  <cp:revision>15</cp:revision>
  <cp:lastPrinted>2014-09-05T10:08:00Z</cp:lastPrinted>
  <dcterms:created xsi:type="dcterms:W3CDTF">2020-12-08T14:35:00Z</dcterms:created>
  <dcterms:modified xsi:type="dcterms:W3CDTF">2020-12-08T14:49:00Z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0x010100C8DCEFBA7AC0664DBD36F2507C4FB826</vt:lpwstr>
  </property>
</Properties>
</file>