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146" w14:textId="30FF76F3" w:rsidR="00151636" w:rsidRDefault="00151636" w:rsidP="004E2FAB">
      <w:pPr>
        <w:pStyle w:val="Nazev1CailibriBold"/>
      </w:pPr>
      <w:r>
        <w:t>Žádost</w:t>
      </w:r>
    </w:p>
    <w:p w14:paraId="249E03E9" w14:textId="4E034242" w:rsidR="004E2FAB" w:rsidRDefault="00061412" w:rsidP="002B4583">
      <w:pPr>
        <w:pStyle w:val="Nazev1CailibriBold"/>
        <w:rPr>
          <w:sz w:val="22"/>
        </w:rPr>
      </w:pPr>
      <w:r>
        <w:rPr>
          <w:sz w:val="22"/>
        </w:rPr>
        <w:t>O PROVĚŘENÍ VOLNÉ KAPACITY V DISTRIBUČNÍ SOUSTAVĚ</w:t>
      </w:r>
      <w:r w:rsidR="00F77A4D">
        <w:rPr>
          <w:sz w:val="22"/>
        </w:rPr>
        <w:br/>
      </w:r>
      <w:r>
        <w:rPr>
          <w:sz w:val="22"/>
        </w:rPr>
        <w:t>PRO VÝROBNY PLYNU</w:t>
      </w:r>
    </w:p>
    <w:p w14:paraId="6E11C3F4" w14:textId="77777777" w:rsidR="002B4583" w:rsidRPr="002B4583" w:rsidRDefault="002B4583" w:rsidP="002B4583">
      <w:pPr>
        <w:pStyle w:val="Nazev2CalibriBold"/>
      </w:pPr>
    </w:p>
    <w:p w14:paraId="5D08C335" w14:textId="77777777" w:rsidR="00AB78EE" w:rsidRPr="00F72404" w:rsidRDefault="00AB78EE" w:rsidP="00F72404">
      <w:pPr>
        <w:pStyle w:val="Mezerapevna"/>
      </w:pPr>
    </w:p>
    <w:p w14:paraId="34359F9F" w14:textId="77777777" w:rsidR="00AB78EE" w:rsidRPr="00C75D3B" w:rsidRDefault="00AB78EE" w:rsidP="00F72404">
      <w:pPr>
        <w:pStyle w:val="Mezerapevna"/>
        <w:sectPr w:rsidR="00AB78EE" w:rsidRPr="00C75D3B" w:rsidSect="002B4583">
          <w:headerReference w:type="default" r:id="rId8"/>
          <w:footerReference w:type="default" r:id="rId9"/>
          <w:pgSz w:w="11906" w:h="16838" w:code="9"/>
          <w:pgMar w:top="851" w:right="567" w:bottom="851" w:left="1134" w:header="567" w:footer="567" w:gutter="0"/>
          <w:cols w:space="708"/>
          <w:docGrid w:linePitch="360"/>
        </w:sectPr>
      </w:pPr>
    </w:p>
    <w:tbl>
      <w:tblPr>
        <w:tblStyle w:val="Mkatabulky"/>
        <w:tblW w:w="10121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0121"/>
      </w:tblGrid>
      <w:tr w:rsidR="003A15EF" w:rsidRPr="0034554C" w14:paraId="1D70E354" w14:textId="77777777" w:rsidTr="00094DE9">
        <w:trPr>
          <w:trHeight w:hRule="exact" w:val="340"/>
        </w:trPr>
        <w:tc>
          <w:tcPr>
            <w:tcW w:w="101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083968A9" w14:textId="77777777" w:rsidR="003A15EF" w:rsidRPr="00F532F0" w:rsidRDefault="00F532F0" w:rsidP="00F532F0">
            <w:pPr>
              <w:pStyle w:val="TabulkakapitolaCalibriBold"/>
            </w:pPr>
            <w:r w:rsidRPr="00F532F0">
              <w:t>Provozovatel distribuční soustavy</w:t>
            </w:r>
          </w:p>
        </w:tc>
      </w:tr>
      <w:tr w:rsidR="00F532F0" w:rsidRPr="00CF0AA7" w14:paraId="0899891E" w14:textId="77777777" w:rsidTr="00094DE9">
        <w:trPr>
          <w:trHeight w:hRule="exact" w:val="340"/>
        </w:trPr>
        <w:tc>
          <w:tcPr>
            <w:tcW w:w="1014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ECDCF62" w14:textId="77777777" w:rsidR="00F532F0" w:rsidRPr="00C7222D" w:rsidRDefault="00C7222D" w:rsidP="00C7222D">
            <w:pPr>
              <w:pStyle w:val="TexttabulkaCalibriLight"/>
            </w:pPr>
            <w:r w:rsidRPr="00C7222D">
              <w:rPr>
                <w:szCs w:val="16"/>
              </w:rPr>
              <w:t>GasNet, s.r.o., Klišská 940/96, Klíše, 400 01  Ústí nad Labem, IČ: 27295567, DIČ: CZ27295567, Zápis v OR: KS v Ústí nad Labem, odd</w:t>
            </w:r>
            <w:r w:rsidRPr="00C7222D">
              <w:t>íl</w:t>
            </w:r>
            <w:r>
              <w:t xml:space="preserve"> C, vl. </w:t>
            </w:r>
            <w:r w:rsidRPr="00C7222D">
              <w:rPr>
                <w:szCs w:val="16"/>
              </w:rPr>
              <w:t>23083</w:t>
            </w:r>
          </w:p>
        </w:tc>
      </w:tr>
    </w:tbl>
    <w:p w14:paraId="052E0551" w14:textId="77777777" w:rsidR="003A15EF" w:rsidRDefault="003A15EF" w:rsidP="003A15EF">
      <w:pPr>
        <w:pStyle w:val="Mezera"/>
      </w:pPr>
    </w:p>
    <w:tbl>
      <w:tblPr>
        <w:tblStyle w:val="Mkatabulky"/>
        <w:tblW w:w="10121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0121"/>
      </w:tblGrid>
      <w:tr w:rsidR="00B021C8" w:rsidRPr="00F532F0" w14:paraId="665696E9" w14:textId="77777777" w:rsidTr="00094DE9">
        <w:trPr>
          <w:trHeight w:hRule="exact" w:val="340"/>
        </w:trPr>
        <w:tc>
          <w:tcPr>
            <w:tcW w:w="101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518E977E" w14:textId="77777777" w:rsidR="00B021C8" w:rsidRPr="00F532F0" w:rsidRDefault="00B021C8" w:rsidP="00185685">
            <w:pPr>
              <w:pStyle w:val="TabulkakapitolaCalibriBold"/>
            </w:pPr>
            <w:r>
              <w:t>Zasílací adresa</w:t>
            </w:r>
          </w:p>
        </w:tc>
      </w:tr>
      <w:tr w:rsidR="00B021C8" w:rsidRPr="00C7222D" w14:paraId="463F5EB5" w14:textId="77777777" w:rsidTr="00094DE9">
        <w:trPr>
          <w:trHeight w:hRule="exact" w:val="340"/>
        </w:trPr>
        <w:tc>
          <w:tcPr>
            <w:tcW w:w="1014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2E85631" w14:textId="77777777" w:rsidR="00B021C8" w:rsidRPr="00C7222D" w:rsidRDefault="00B021C8" w:rsidP="00B021C8">
            <w:pPr>
              <w:pStyle w:val="TexttabulkaCalibriLight"/>
            </w:pPr>
            <w:r w:rsidRPr="00C7222D">
              <w:rPr>
                <w:szCs w:val="16"/>
              </w:rPr>
              <w:t xml:space="preserve">GasNet, s.r.o., </w:t>
            </w:r>
            <w:r>
              <w:rPr>
                <w:szCs w:val="16"/>
              </w:rPr>
              <w:t>Prosecká 855/68, 190 00  Praha 9</w:t>
            </w:r>
          </w:p>
        </w:tc>
      </w:tr>
    </w:tbl>
    <w:p w14:paraId="0821157B" w14:textId="77777777" w:rsidR="00B021C8" w:rsidRDefault="00B021C8" w:rsidP="00E23F34">
      <w:pPr>
        <w:pStyle w:val="Mezera"/>
      </w:pPr>
    </w:p>
    <w:tbl>
      <w:tblPr>
        <w:tblStyle w:val="Mkatabulky"/>
        <w:tblW w:w="10121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142"/>
        <w:gridCol w:w="140"/>
        <w:gridCol w:w="468"/>
        <w:gridCol w:w="79"/>
        <w:gridCol w:w="866"/>
        <w:gridCol w:w="283"/>
        <w:gridCol w:w="847"/>
        <w:gridCol w:w="566"/>
        <w:gridCol w:w="802"/>
        <w:gridCol w:w="753"/>
        <w:gridCol w:w="282"/>
        <w:gridCol w:w="706"/>
        <w:gridCol w:w="566"/>
        <w:gridCol w:w="566"/>
        <w:gridCol w:w="407"/>
        <w:gridCol w:w="442"/>
        <w:gridCol w:w="1525"/>
      </w:tblGrid>
      <w:tr w:rsidR="00273815" w:rsidRPr="0034554C" w14:paraId="0F6FBBFB" w14:textId="77777777" w:rsidTr="00094DE9">
        <w:trPr>
          <w:trHeight w:hRule="exact" w:val="340"/>
        </w:trPr>
        <w:tc>
          <w:tcPr>
            <w:tcW w:w="10121" w:type="dxa"/>
            <w:gridSpan w:val="1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7841CD59" w14:textId="2D794F0D" w:rsidR="00273815" w:rsidRPr="00273815" w:rsidRDefault="00A44ECA" w:rsidP="00273815">
            <w:pPr>
              <w:pStyle w:val="TabulkakapitolaCalibriBold"/>
            </w:pPr>
            <w:r>
              <w:t>I. Žadatel</w:t>
            </w:r>
          </w:p>
        </w:tc>
      </w:tr>
      <w:tr w:rsidR="00273815" w:rsidRPr="00CF0AA7" w14:paraId="77296022" w14:textId="77777777" w:rsidTr="00094DE9">
        <w:trPr>
          <w:trHeight w:hRule="exact" w:val="340"/>
        </w:trPr>
        <w:tc>
          <w:tcPr>
            <w:tcW w:w="823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/>
            <w:vAlign w:val="center"/>
          </w:tcPr>
          <w:p w14:paraId="4C8B4E58" w14:textId="142F1A5E" w:rsidR="00273815" w:rsidRPr="000F06B7" w:rsidRDefault="008651B4" w:rsidP="001B7ABB">
            <w:pPr>
              <w:pStyle w:val="TexttabulkaCalibriLight"/>
            </w:pPr>
            <w:r>
              <w:rPr>
                <w:szCs w:val="16"/>
              </w:rPr>
              <w:t>Žadatel</w:t>
            </w:r>
            <w:r w:rsidR="001B7ABB">
              <w:rPr>
                <w:szCs w:val="16"/>
              </w:rPr>
              <w:t>:</w:t>
            </w:r>
          </w:p>
        </w:tc>
        <w:tc>
          <w:tcPr>
            <w:tcW w:w="9298" w:type="dxa"/>
            <w:gridSpan w:val="16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7496EB9" w14:textId="77777777" w:rsidR="00273815" w:rsidRPr="00DE2969" w:rsidRDefault="00BC1BC8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2969" w:rsidRPr="00606998">
              <w:instrText xml:space="preserve"> FORMTEXT </w:instrText>
            </w:r>
            <w:r w:rsidRPr="00606998">
              <w:fldChar w:fldCharType="separate"/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Pr="00606998">
              <w:fldChar w:fldCharType="end"/>
            </w:r>
          </w:p>
        </w:tc>
      </w:tr>
      <w:tr w:rsidR="001B7ABB" w:rsidRPr="00CF0AA7" w14:paraId="7781F232" w14:textId="77777777" w:rsidTr="00094DE9">
        <w:trPr>
          <w:trHeight w:hRule="exact" w:val="340"/>
        </w:trPr>
        <w:tc>
          <w:tcPr>
            <w:tcW w:w="68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/>
            <w:vAlign w:val="center"/>
          </w:tcPr>
          <w:p w14:paraId="0959E9A6" w14:textId="77777777" w:rsidR="001B7ABB" w:rsidRPr="000F06B7" w:rsidRDefault="001B7ABB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Ulice:</w:t>
            </w:r>
          </w:p>
        </w:tc>
        <w:tc>
          <w:tcPr>
            <w:tcW w:w="6500" w:type="dxa"/>
            <w:gridSpan w:val="1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9652AFE" w14:textId="77777777" w:rsidR="001B7ABB" w:rsidRPr="000F06B7" w:rsidRDefault="001B7ABB" w:rsidP="00DE2969">
            <w:pPr>
              <w:pStyle w:val="TexttabulkaCalibriLightKurziva"/>
              <w:rPr>
                <w:szCs w:val="16"/>
              </w:rPr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192F3A20" w14:textId="77777777" w:rsidR="001B7ABB" w:rsidRPr="000F06B7" w:rsidRDefault="001B7ABB" w:rsidP="00185685">
            <w:pPr>
              <w:pStyle w:val="TexttabulkaCalibriLight"/>
              <w:jc w:val="right"/>
              <w:rPr>
                <w:szCs w:val="16"/>
              </w:rPr>
            </w:pPr>
            <w:r w:rsidRPr="000F06B7">
              <w:rPr>
                <w:szCs w:val="16"/>
              </w:rPr>
              <w:t>Číslo pop./orient.:</w:t>
            </w:r>
          </w:p>
        </w:tc>
        <w:tc>
          <w:tcPr>
            <w:tcW w:w="1525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3D5AE06" w14:textId="77777777" w:rsidR="001B7ABB" w:rsidRPr="000F06B7" w:rsidRDefault="001B7ABB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1B7ABB" w:rsidRPr="00CF0AA7" w14:paraId="664BB6A4" w14:textId="77777777" w:rsidTr="00094DE9">
        <w:trPr>
          <w:trHeight w:hRule="exact" w:val="340"/>
        </w:trPr>
        <w:tc>
          <w:tcPr>
            <w:tcW w:w="681" w:type="dxa"/>
            <w:tcBorders>
              <w:top w:val="single" w:sz="24" w:space="0" w:color="E6E7E8"/>
              <w:left w:val="single" w:sz="24" w:space="0" w:color="E6E7E8"/>
              <w:bottom w:val="single" w:sz="24" w:space="0" w:color="E5E5E5" w:themeColor="accent1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4F355615" w14:textId="77777777" w:rsidR="001B7ABB" w:rsidRPr="000F06B7" w:rsidRDefault="001B7ABB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Obec:</w:t>
            </w:r>
          </w:p>
        </w:tc>
        <w:tc>
          <w:tcPr>
            <w:tcW w:w="4193" w:type="dxa"/>
            <w:gridSpan w:val="9"/>
            <w:tcBorders>
              <w:top w:val="single" w:sz="24" w:space="0" w:color="E6E7E8"/>
              <w:left w:val="single" w:sz="24" w:space="0" w:color="E6E7E8"/>
              <w:bottom w:val="single" w:sz="24" w:space="0" w:color="E5E5E5" w:themeColor="accent1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4C344F73" w14:textId="77777777" w:rsidR="001B7ABB" w:rsidRPr="000F06B7" w:rsidRDefault="001B7ABB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DD8D73B" w14:textId="77777777" w:rsidR="001B7ABB" w:rsidRPr="000F06B7" w:rsidRDefault="001B7ABB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Část obce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vertAlign w:val="superscript"/>
              </w:rPr>
              <w:t>1</w:t>
            </w:r>
            <w:r w:rsidRPr="000F06B7">
              <w:rPr>
                <w:szCs w:val="16"/>
                <w:vertAlign w:val="superscript"/>
              </w:rPr>
              <w:t>)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2245" w:type="dxa"/>
            <w:gridSpan w:val="4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2C5ADDA" w14:textId="77777777" w:rsidR="001B7ABB" w:rsidRPr="000F06B7" w:rsidRDefault="001B7ABB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44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4AB5F9D" w14:textId="77777777" w:rsidR="001B7ABB" w:rsidRPr="000F06B7" w:rsidRDefault="001B7ABB" w:rsidP="00185685">
            <w:pPr>
              <w:pStyle w:val="TexttabulkaCalibriLight"/>
              <w:jc w:val="right"/>
              <w:rPr>
                <w:szCs w:val="16"/>
              </w:rPr>
            </w:pPr>
            <w:r w:rsidRPr="000F06B7">
              <w:rPr>
                <w:szCs w:val="16"/>
              </w:rPr>
              <w:t>PSČ:</w:t>
            </w:r>
          </w:p>
        </w:tc>
        <w:tc>
          <w:tcPr>
            <w:tcW w:w="1525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D7FAE3A" w14:textId="77777777" w:rsidR="001B7ABB" w:rsidRPr="000F06B7" w:rsidRDefault="001B7ABB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273815" w:rsidRPr="00CF0AA7" w14:paraId="3F3EF6DA" w14:textId="77777777" w:rsidTr="00094DE9">
        <w:trPr>
          <w:trHeight w:hRule="exact" w:val="340"/>
        </w:trPr>
        <w:tc>
          <w:tcPr>
            <w:tcW w:w="963" w:type="dxa"/>
            <w:gridSpan w:val="3"/>
            <w:tcBorders>
              <w:top w:val="single" w:sz="24" w:space="0" w:color="E5E5E5" w:themeColor="accent1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01AAAE0A" w14:textId="77777777" w:rsidR="00273815" w:rsidRPr="000F06B7" w:rsidRDefault="001B7ABB" w:rsidP="00185685">
            <w:pPr>
              <w:pStyle w:val="TexttabulkaCalibriLight"/>
              <w:rPr>
                <w:szCs w:val="16"/>
              </w:rPr>
            </w:pPr>
            <w:r>
              <w:rPr>
                <w:szCs w:val="16"/>
              </w:rPr>
              <w:t xml:space="preserve">Telefon </w:t>
            </w:r>
            <w:r>
              <w:rPr>
                <w:szCs w:val="16"/>
                <w:vertAlign w:val="superscript"/>
              </w:rPr>
              <w:t>1</w:t>
            </w:r>
            <w:r w:rsidRPr="000F06B7">
              <w:rPr>
                <w:szCs w:val="16"/>
                <w:vertAlign w:val="superscript"/>
              </w:rPr>
              <w:t>)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3911" w:type="dxa"/>
            <w:gridSpan w:val="7"/>
            <w:tcBorders>
              <w:top w:val="single" w:sz="24" w:space="0" w:color="E6E7E8"/>
              <w:left w:val="single" w:sz="24" w:space="0" w:color="E6E7E8"/>
              <w:bottom w:val="single" w:sz="24" w:space="0" w:color="E5E5E5" w:themeColor="accent1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0BE35DCC" w14:textId="77777777" w:rsidR="00273815" w:rsidRPr="000F06B7" w:rsidRDefault="00BC1BC8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2969" w:rsidRPr="00606998">
              <w:instrText xml:space="preserve"> FORMTEXT </w:instrText>
            </w:r>
            <w:r w:rsidRPr="00606998">
              <w:fldChar w:fldCharType="separate"/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Pr="00606998">
              <w:fldChar w:fldCharType="end"/>
            </w:r>
          </w:p>
        </w:tc>
        <w:tc>
          <w:tcPr>
            <w:tcW w:w="75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C921C60" w14:textId="77777777" w:rsidR="00273815" w:rsidRPr="000F06B7" w:rsidRDefault="00273815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E-mail:</w:t>
            </w:r>
          </w:p>
        </w:tc>
        <w:tc>
          <w:tcPr>
            <w:tcW w:w="4494" w:type="dxa"/>
            <w:gridSpan w:val="7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C57615C" w14:textId="77777777" w:rsidR="00273815" w:rsidRPr="000F06B7" w:rsidRDefault="00BC1BC8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2969" w:rsidRPr="00606998">
              <w:instrText xml:space="preserve"> FORMTEXT </w:instrText>
            </w:r>
            <w:r w:rsidRPr="00606998">
              <w:fldChar w:fldCharType="separate"/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="00DE2969" w:rsidRPr="00606998">
              <w:t> </w:t>
            </w:r>
            <w:r w:rsidRPr="00606998">
              <w:fldChar w:fldCharType="end"/>
            </w:r>
          </w:p>
        </w:tc>
      </w:tr>
      <w:tr w:rsidR="00EB19BD" w:rsidRPr="00CF0AA7" w14:paraId="17310AF9" w14:textId="77777777" w:rsidTr="00094DE9">
        <w:trPr>
          <w:trHeight w:hRule="exact" w:val="340"/>
        </w:trPr>
        <w:tc>
          <w:tcPr>
            <w:tcW w:w="1431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6D90E521" w14:textId="77777777" w:rsidR="00EB19BD" w:rsidRPr="000F06B7" w:rsidRDefault="00EB19BD" w:rsidP="00EB19BD">
            <w:pPr>
              <w:pStyle w:val="TexttabulkaCalibriLight"/>
            </w:pPr>
            <w:r>
              <w:t>Datum narození</w:t>
            </w:r>
            <w:r w:rsidR="003A4AA6">
              <w:t xml:space="preserve"> </w:t>
            </w:r>
            <w:r w:rsidR="003A4AA6">
              <w:rPr>
                <w:szCs w:val="16"/>
                <w:vertAlign w:val="superscript"/>
              </w:rPr>
              <w:t>3</w:t>
            </w:r>
            <w:r w:rsidR="003A4AA6" w:rsidRPr="000F06B7">
              <w:rPr>
                <w:szCs w:val="16"/>
                <w:vertAlign w:val="superscript"/>
              </w:rPr>
              <w:t>)</w:t>
            </w:r>
            <w:r>
              <w:t>:</w:t>
            </w:r>
          </w:p>
        </w:tc>
        <w:tc>
          <w:tcPr>
            <w:tcW w:w="2075" w:type="dxa"/>
            <w:gridSpan w:val="4"/>
            <w:tcBorders>
              <w:top w:val="single" w:sz="24" w:space="0" w:color="E5E5E5" w:themeColor="accent1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6AB31E51" w14:textId="77777777" w:rsidR="00EB19BD" w:rsidRPr="000F06B7" w:rsidRDefault="00BC1BC8" w:rsidP="00EB19BD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9BD" w:rsidRPr="00606998">
              <w:instrText xml:space="preserve"> FORMTEXT </w:instrText>
            </w:r>
            <w:r w:rsidRPr="00606998">
              <w:fldChar w:fldCharType="separate"/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Pr="00606998">
              <w:fldChar w:fldCharType="end"/>
            </w:r>
          </w:p>
        </w:tc>
        <w:tc>
          <w:tcPr>
            <w:tcW w:w="566" w:type="dxa"/>
            <w:tcBorders>
              <w:top w:val="single" w:sz="24" w:space="0" w:color="E5E5E5" w:themeColor="accent1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749F0907" w14:textId="77777777" w:rsidR="00EB19BD" w:rsidRPr="000F06B7" w:rsidRDefault="00EB19BD" w:rsidP="00EB19BD">
            <w:pPr>
              <w:pStyle w:val="TexttabulkaCalibriLight"/>
            </w:pPr>
            <w:r w:rsidRPr="000F06B7">
              <w:t>IČ</w:t>
            </w:r>
            <w:r w:rsidR="003A4AA6">
              <w:t xml:space="preserve"> </w:t>
            </w:r>
            <w:r w:rsidR="003A4AA6">
              <w:rPr>
                <w:szCs w:val="16"/>
                <w:vertAlign w:val="superscript"/>
              </w:rPr>
              <w:t>2</w:t>
            </w:r>
            <w:r w:rsidR="003A4AA6" w:rsidRPr="000F06B7">
              <w:rPr>
                <w:szCs w:val="16"/>
                <w:vertAlign w:val="superscript"/>
              </w:rPr>
              <w:t>)</w:t>
            </w:r>
            <w:r w:rsidRPr="000F06B7">
              <w:t>:</w:t>
            </w:r>
          </w:p>
        </w:tc>
        <w:tc>
          <w:tcPr>
            <w:tcW w:w="2543" w:type="dxa"/>
            <w:gridSpan w:val="4"/>
            <w:tcBorders>
              <w:top w:val="single" w:sz="24" w:space="0" w:color="E5E5E5" w:themeColor="accent1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42A3833" w14:textId="77777777" w:rsidR="00EB19BD" w:rsidRPr="00EB19BD" w:rsidRDefault="00BC1BC8" w:rsidP="00EB19BD">
            <w:pPr>
              <w:pStyle w:val="TexttabulkaCalibriLightKurziva"/>
            </w:pPr>
            <w:r w:rsidRPr="00EB19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9BD" w:rsidRPr="00EB19BD">
              <w:instrText xml:space="preserve"> FORMTEXT </w:instrText>
            </w:r>
            <w:r w:rsidRPr="00EB19BD">
              <w:fldChar w:fldCharType="separate"/>
            </w:r>
            <w:r w:rsidR="00EB19BD" w:rsidRPr="00EB19BD">
              <w:t> </w:t>
            </w:r>
            <w:r w:rsidR="00EB19BD" w:rsidRPr="00EB19BD">
              <w:t> </w:t>
            </w:r>
            <w:r w:rsidR="00EB19BD" w:rsidRPr="00EB19BD">
              <w:t> </w:t>
            </w:r>
            <w:r w:rsidR="00EB19BD" w:rsidRPr="00EB19BD">
              <w:t> </w:t>
            </w:r>
            <w:r w:rsidR="00EB19BD" w:rsidRPr="00EB19BD">
              <w:t> </w:t>
            </w:r>
            <w:r w:rsidRPr="00EB19BD">
              <w:fldChar w:fldCharType="end"/>
            </w:r>
          </w:p>
        </w:tc>
        <w:tc>
          <w:tcPr>
            <w:tcW w:w="56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32BAAA4F" w14:textId="77777777" w:rsidR="00EB19BD" w:rsidRPr="000F06B7" w:rsidRDefault="00EB19BD" w:rsidP="00EB19BD">
            <w:pPr>
              <w:pStyle w:val="TexttabulkaCalibriLight"/>
            </w:pPr>
            <w:r w:rsidRPr="000F06B7">
              <w:t>DIČ</w:t>
            </w:r>
            <w:r w:rsidR="003A4AA6">
              <w:t xml:space="preserve"> </w:t>
            </w:r>
            <w:r w:rsidR="003A4AA6">
              <w:rPr>
                <w:szCs w:val="16"/>
                <w:vertAlign w:val="superscript"/>
              </w:rPr>
              <w:t>2</w:t>
            </w:r>
            <w:r w:rsidR="003A4AA6" w:rsidRPr="000F06B7">
              <w:rPr>
                <w:szCs w:val="16"/>
                <w:vertAlign w:val="superscript"/>
              </w:rPr>
              <w:t>)</w:t>
            </w:r>
            <w:r w:rsidRPr="000F06B7">
              <w:t>:</w:t>
            </w:r>
          </w:p>
        </w:tc>
        <w:tc>
          <w:tcPr>
            <w:tcW w:w="2940" w:type="dxa"/>
            <w:gridSpan w:val="4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E2471DD" w14:textId="77777777" w:rsidR="00EB19BD" w:rsidRPr="000F06B7" w:rsidRDefault="00BC1BC8" w:rsidP="00EB19BD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9BD" w:rsidRPr="00606998">
              <w:instrText xml:space="preserve"> FORMTEXT </w:instrText>
            </w:r>
            <w:r w:rsidRPr="00606998">
              <w:fldChar w:fldCharType="separate"/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="00EB19BD" w:rsidRPr="00606998">
              <w:t> </w:t>
            </w:r>
            <w:r w:rsidRPr="00606998">
              <w:fldChar w:fldCharType="end"/>
            </w:r>
          </w:p>
        </w:tc>
      </w:tr>
      <w:tr w:rsidR="006C3890" w:rsidRPr="00CF0AA7" w14:paraId="70513488" w14:textId="77777777" w:rsidTr="00094DE9">
        <w:trPr>
          <w:trHeight w:hRule="exact" w:val="340"/>
        </w:trPr>
        <w:tc>
          <w:tcPr>
            <w:tcW w:w="2376" w:type="dxa"/>
            <w:gridSpan w:val="6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4F7EA435" w14:textId="77777777" w:rsidR="006C3890" w:rsidRPr="000F06B7" w:rsidRDefault="006C3890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Zapsán v Obchodním rejstříku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vertAlign w:val="superscript"/>
              </w:rPr>
              <w:t>2</w:t>
            </w:r>
            <w:r w:rsidRPr="000F06B7">
              <w:rPr>
                <w:szCs w:val="16"/>
                <w:vertAlign w:val="superscript"/>
              </w:rPr>
              <w:t>)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2498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486E7678" w14:textId="77777777" w:rsidR="006C3890" w:rsidRPr="000F06B7" w:rsidRDefault="006C3890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75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50C3C50A" w14:textId="77777777" w:rsidR="006C3890" w:rsidRPr="000F06B7" w:rsidRDefault="006C3890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Oddíl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vertAlign w:val="superscript"/>
              </w:rPr>
              <w:t>2</w:t>
            </w:r>
            <w:r w:rsidRPr="000F06B7">
              <w:rPr>
                <w:szCs w:val="16"/>
                <w:vertAlign w:val="superscript"/>
              </w:rPr>
              <w:t>)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2120" w:type="dxa"/>
            <w:gridSpan w:val="4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16AFC9C" w14:textId="77777777" w:rsidR="006C3890" w:rsidRPr="000F06B7" w:rsidRDefault="006C3890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0699656" w14:textId="77777777" w:rsidR="006C3890" w:rsidRPr="000F06B7" w:rsidRDefault="006C3890" w:rsidP="00185685">
            <w:pPr>
              <w:pStyle w:val="TexttabulkaCalibriLight"/>
              <w:jc w:val="right"/>
              <w:rPr>
                <w:szCs w:val="16"/>
              </w:rPr>
            </w:pPr>
            <w:r w:rsidRPr="000F06B7">
              <w:rPr>
                <w:szCs w:val="16"/>
              </w:rPr>
              <w:t>Vložka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vertAlign w:val="superscript"/>
              </w:rPr>
              <w:t>2</w:t>
            </w:r>
            <w:r w:rsidRPr="000F06B7">
              <w:rPr>
                <w:szCs w:val="16"/>
                <w:vertAlign w:val="superscript"/>
              </w:rPr>
              <w:t>)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1525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DB9146B" w14:textId="77777777" w:rsidR="006C3890" w:rsidRPr="000F06B7" w:rsidRDefault="006C3890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023146" w:rsidRPr="00CF0AA7" w14:paraId="4F486A9D" w14:textId="77777777" w:rsidTr="00094DE9">
        <w:trPr>
          <w:trHeight w:hRule="exact" w:val="340"/>
        </w:trPr>
        <w:tc>
          <w:tcPr>
            <w:tcW w:w="2659" w:type="dxa"/>
            <w:gridSpan w:val="7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DDED663" w14:textId="77777777" w:rsidR="00023146" w:rsidRPr="00606998" w:rsidRDefault="00023146" w:rsidP="006C3890">
            <w:pPr>
              <w:pStyle w:val="TexttabulkaCalibriLight"/>
            </w:pPr>
            <w:r w:rsidRPr="00023146">
              <w:t>Adresa pro zasílání korespondence:</w:t>
            </w:r>
          </w:p>
        </w:tc>
        <w:tc>
          <w:tcPr>
            <w:tcW w:w="7462" w:type="dxa"/>
            <w:gridSpan w:val="11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8D35AA0" w14:textId="77777777" w:rsidR="00023146" w:rsidRPr="00606998" w:rsidRDefault="00A4377A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8651B4" w:rsidRPr="00CF0AA7" w14:paraId="10F5F9D3" w14:textId="77777777" w:rsidTr="00094DE9">
        <w:trPr>
          <w:trHeight w:hRule="exact" w:val="340"/>
        </w:trPr>
        <w:tc>
          <w:tcPr>
            <w:tcW w:w="963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282EF59C" w14:textId="77777777" w:rsidR="008651B4" w:rsidRPr="000F06B7" w:rsidRDefault="008651B4" w:rsidP="00185685">
            <w:pPr>
              <w:pStyle w:val="TexttabulkaCalibriLight"/>
              <w:rPr>
                <w:szCs w:val="16"/>
              </w:rPr>
            </w:pPr>
            <w:r w:rsidRPr="000F06B7">
              <w:rPr>
                <w:szCs w:val="16"/>
              </w:rPr>
              <w:t>Zastoupen:</w:t>
            </w:r>
          </w:p>
        </w:tc>
        <w:tc>
          <w:tcPr>
            <w:tcW w:w="9158" w:type="dxa"/>
            <w:gridSpan w:val="1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77CFCAA" w14:textId="40B5F9EF" w:rsidR="008651B4" w:rsidRPr="000F06B7" w:rsidRDefault="008651B4" w:rsidP="00DE296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8651B4" w:rsidRPr="00CF0AA7" w14:paraId="769EA245" w14:textId="77777777" w:rsidTr="00094DE9">
        <w:trPr>
          <w:trHeight w:hRule="exact" w:val="340"/>
        </w:trPr>
        <w:tc>
          <w:tcPr>
            <w:tcW w:w="1510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/>
            </w:tcBorders>
            <w:shd w:val="clear" w:color="auto" w:fill="E5E5E5" w:themeFill="accent1"/>
            <w:vAlign w:val="center"/>
          </w:tcPr>
          <w:p w14:paraId="4163B69B" w14:textId="61810979" w:rsidR="008651B4" w:rsidRPr="008651B4" w:rsidRDefault="008651B4" w:rsidP="008651B4">
            <w:pPr>
              <w:pStyle w:val="TexttabulkaCalibriLight"/>
            </w:pPr>
            <w:r>
              <w:t>Kontaktní osoba</w:t>
            </w:r>
            <w:r w:rsidRPr="008651B4">
              <w:t xml:space="preserve"> </w:t>
            </w:r>
            <w:r w:rsidRPr="008651B4">
              <w:rPr>
                <w:vertAlign w:val="superscript"/>
              </w:rPr>
              <w:t>4)</w:t>
            </w:r>
            <w:r w:rsidRPr="008651B4">
              <w:t>:</w:t>
            </w:r>
          </w:p>
        </w:tc>
        <w:tc>
          <w:tcPr>
            <w:tcW w:w="3364" w:type="dxa"/>
            <w:gridSpan w:val="5"/>
            <w:tcBorders>
              <w:top w:val="single" w:sz="24" w:space="0" w:color="E6E7E8"/>
              <w:left w:val="single" w:sz="24" w:space="0" w:color="E5E5E5"/>
              <w:bottom w:val="single" w:sz="24" w:space="0" w:color="E6E7E8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49E462FE" w14:textId="0A49DA2E" w:rsidR="008651B4" w:rsidRPr="00606998" w:rsidRDefault="008651B4" w:rsidP="008651B4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75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9613273" w14:textId="148192AB" w:rsidR="008651B4" w:rsidRPr="000F06B7" w:rsidRDefault="008651B4" w:rsidP="00E80089">
            <w:pPr>
              <w:pStyle w:val="TexttabulkaCalibriLight"/>
              <w:rPr>
                <w:szCs w:val="16"/>
              </w:rPr>
            </w:pPr>
            <w:r>
              <w:rPr>
                <w:szCs w:val="16"/>
              </w:rPr>
              <w:t>Telefon</w:t>
            </w:r>
            <w:r w:rsidRPr="000F06B7">
              <w:rPr>
                <w:szCs w:val="16"/>
              </w:rPr>
              <w:t>:</w:t>
            </w:r>
          </w:p>
        </w:tc>
        <w:tc>
          <w:tcPr>
            <w:tcW w:w="4494" w:type="dxa"/>
            <w:gridSpan w:val="7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0D92CF6" w14:textId="77777777" w:rsidR="008651B4" w:rsidRPr="00606998" w:rsidRDefault="008651B4" w:rsidP="00E8008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E80089" w:rsidRPr="00CF0AA7" w14:paraId="12A1B838" w14:textId="77777777" w:rsidTr="00094DE9">
        <w:trPr>
          <w:trHeight w:hRule="exact" w:val="340"/>
        </w:trPr>
        <w:tc>
          <w:tcPr>
            <w:tcW w:w="963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EC42727" w14:textId="77777777" w:rsidR="00E80089" w:rsidRPr="000F06B7" w:rsidRDefault="00E80089" w:rsidP="00E80089">
            <w:pPr>
              <w:pStyle w:val="TexttabulkaCalibriLight"/>
              <w:rPr>
                <w:szCs w:val="16"/>
              </w:rPr>
            </w:pPr>
            <w:r>
              <w:rPr>
                <w:szCs w:val="16"/>
              </w:rPr>
              <w:t>Adresa:</w:t>
            </w:r>
          </w:p>
        </w:tc>
        <w:tc>
          <w:tcPr>
            <w:tcW w:w="3911" w:type="dxa"/>
            <w:gridSpan w:val="7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auto"/>
            <w:vAlign w:val="center"/>
          </w:tcPr>
          <w:p w14:paraId="061EE733" w14:textId="77777777" w:rsidR="00E80089" w:rsidRPr="00606998" w:rsidRDefault="00E80089" w:rsidP="00E8008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75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6A9855CF" w14:textId="77777777" w:rsidR="00E80089" w:rsidRDefault="00E80089" w:rsidP="00E80089">
            <w:pPr>
              <w:pStyle w:val="TexttabulkaCalibriLight"/>
              <w:rPr>
                <w:szCs w:val="16"/>
              </w:rPr>
            </w:pPr>
            <w:r>
              <w:rPr>
                <w:szCs w:val="16"/>
              </w:rPr>
              <w:t>E-mail:</w:t>
            </w:r>
          </w:p>
        </w:tc>
        <w:tc>
          <w:tcPr>
            <w:tcW w:w="4494" w:type="dxa"/>
            <w:gridSpan w:val="7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120CE92" w14:textId="77777777" w:rsidR="00E80089" w:rsidRPr="00606998" w:rsidRDefault="00E80089" w:rsidP="00E80089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6124F583" w14:textId="77777777" w:rsidR="00273815" w:rsidRPr="00B62DDB" w:rsidRDefault="00273815" w:rsidP="00B62DDB">
      <w:pPr>
        <w:rPr>
          <w:sz w:val="6"/>
          <w:szCs w:val="6"/>
        </w:rPr>
      </w:pPr>
    </w:p>
    <w:p w14:paraId="61EB9321" w14:textId="77777777" w:rsidR="00A40DC2" w:rsidRPr="00A40DC2" w:rsidRDefault="00A40DC2" w:rsidP="00A40DC2">
      <w:pPr>
        <w:spacing w:before="0" w:after="0"/>
        <w:ind w:left="0"/>
        <w:rPr>
          <w:sz w:val="15"/>
          <w:szCs w:val="15"/>
        </w:rPr>
      </w:pPr>
      <w:r w:rsidRPr="00A40DC2">
        <w:rPr>
          <w:sz w:val="15"/>
          <w:szCs w:val="15"/>
          <w:vertAlign w:val="superscript"/>
        </w:rPr>
        <w:t>1)</w:t>
      </w:r>
      <w:r>
        <w:rPr>
          <w:sz w:val="15"/>
          <w:szCs w:val="15"/>
        </w:rPr>
        <w:t xml:space="preserve"> </w:t>
      </w:r>
      <w:r w:rsidRPr="00A40DC2">
        <w:rPr>
          <w:sz w:val="15"/>
          <w:szCs w:val="15"/>
        </w:rPr>
        <w:t>Tento údaj není nezbytnou náležitostí pro realizaci právního úkonu, jeho poskytnutí však významně zkvalitňuje komunikaci a úroveň poskytovaných služeb</w:t>
      </w:r>
    </w:p>
    <w:p w14:paraId="25785273" w14:textId="77777777" w:rsidR="00A40DC2" w:rsidRPr="00A40DC2" w:rsidRDefault="00A40DC2" w:rsidP="00A40DC2">
      <w:pPr>
        <w:spacing w:before="0" w:after="0"/>
        <w:ind w:left="0"/>
        <w:rPr>
          <w:sz w:val="15"/>
          <w:szCs w:val="15"/>
        </w:rPr>
      </w:pPr>
      <w:r w:rsidRPr="00A40DC2"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</w:t>
      </w:r>
      <w:r w:rsidRPr="00A40DC2">
        <w:rPr>
          <w:sz w:val="15"/>
          <w:szCs w:val="15"/>
        </w:rPr>
        <w:t>Vyplňte, je-li žadatel podnikatelský subjekt nebo je-li IČ a DIČ přiděleno</w:t>
      </w:r>
    </w:p>
    <w:p w14:paraId="13FFCA1D" w14:textId="77777777" w:rsidR="00A40DC2" w:rsidRPr="00A40DC2" w:rsidRDefault="00A40DC2" w:rsidP="00A40DC2">
      <w:pPr>
        <w:spacing w:before="0" w:after="0"/>
        <w:ind w:left="0"/>
        <w:rPr>
          <w:sz w:val="15"/>
          <w:szCs w:val="15"/>
        </w:rPr>
      </w:pPr>
      <w:r w:rsidRPr="00A40DC2">
        <w:rPr>
          <w:sz w:val="15"/>
          <w:szCs w:val="15"/>
          <w:vertAlign w:val="superscript"/>
        </w:rPr>
        <w:t>3)</w:t>
      </w:r>
      <w:r>
        <w:rPr>
          <w:sz w:val="15"/>
          <w:szCs w:val="15"/>
          <w:vertAlign w:val="superscript"/>
        </w:rPr>
        <w:t xml:space="preserve"> </w:t>
      </w:r>
      <w:r w:rsidRPr="00A40DC2">
        <w:rPr>
          <w:sz w:val="15"/>
          <w:szCs w:val="15"/>
        </w:rPr>
        <w:t>Datum narození pouze u fyzických osob (u více investorů vytvořte přílohu)</w:t>
      </w:r>
    </w:p>
    <w:p w14:paraId="56F98730" w14:textId="211580BA" w:rsidR="00A40DC2" w:rsidRPr="00A40DC2" w:rsidRDefault="00A40DC2" w:rsidP="00A40DC2">
      <w:pPr>
        <w:spacing w:before="0" w:after="0"/>
        <w:ind w:left="0"/>
        <w:rPr>
          <w:sz w:val="15"/>
          <w:szCs w:val="15"/>
        </w:rPr>
      </w:pPr>
      <w:r w:rsidRPr="00A40DC2">
        <w:rPr>
          <w:sz w:val="15"/>
          <w:szCs w:val="15"/>
          <w:vertAlign w:val="superscript"/>
        </w:rPr>
        <w:t>4)</w:t>
      </w:r>
      <w:r>
        <w:rPr>
          <w:sz w:val="15"/>
          <w:szCs w:val="15"/>
        </w:rPr>
        <w:t xml:space="preserve"> </w:t>
      </w:r>
      <w:r w:rsidRPr="00A40DC2">
        <w:rPr>
          <w:sz w:val="15"/>
          <w:szCs w:val="15"/>
        </w:rPr>
        <w:t xml:space="preserve">Vyplňte, jen pokud se liší od </w:t>
      </w:r>
      <w:r w:rsidR="008651B4">
        <w:rPr>
          <w:sz w:val="15"/>
          <w:szCs w:val="15"/>
        </w:rPr>
        <w:t>žadatele</w:t>
      </w:r>
    </w:p>
    <w:p w14:paraId="3DC40F4F" w14:textId="77777777" w:rsidR="00A40DC2" w:rsidRDefault="00A40DC2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106"/>
        <w:gridCol w:w="604"/>
        <w:gridCol w:w="1237"/>
        <w:gridCol w:w="2257"/>
        <w:gridCol w:w="4917"/>
      </w:tblGrid>
      <w:tr w:rsidR="00290A71" w:rsidRPr="0034554C" w14:paraId="0BA0FDCB" w14:textId="77777777" w:rsidTr="00094DE9">
        <w:trPr>
          <w:trHeight w:hRule="exact" w:val="340"/>
        </w:trPr>
        <w:tc>
          <w:tcPr>
            <w:tcW w:w="10121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258C1F7E" w14:textId="77777777" w:rsidR="00290A71" w:rsidRPr="00273815" w:rsidRDefault="00290A71" w:rsidP="00185685">
            <w:pPr>
              <w:pStyle w:val="TabulkakapitolaCalibriBold"/>
            </w:pPr>
            <w:r>
              <w:t>II. Popis záměru</w:t>
            </w:r>
          </w:p>
        </w:tc>
      </w:tr>
      <w:tr w:rsidR="00290A71" w:rsidRPr="00CF0AA7" w14:paraId="6A5C6A6F" w14:textId="77777777" w:rsidTr="00094DE9">
        <w:trPr>
          <w:trHeight w:hRule="exact" w:val="340"/>
        </w:trPr>
        <w:tc>
          <w:tcPr>
            <w:tcW w:w="110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A350021" w14:textId="77777777" w:rsidR="00290A71" w:rsidRPr="00290A71" w:rsidRDefault="00290A71" w:rsidP="00290A71">
            <w:pPr>
              <w:pStyle w:val="TexttabulkaCalibriLight"/>
            </w:pPr>
            <w:r w:rsidRPr="00290A71">
              <w:t>Název stavby:</w:t>
            </w:r>
          </w:p>
        </w:tc>
        <w:tc>
          <w:tcPr>
            <w:tcW w:w="9015" w:type="dxa"/>
            <w:gridSpan w:val="4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E52D259" w14:textId="77777777" w:rsidR="00290A71" w:rsidRPr="00DE2969" w:rsidRDefault="00290A71" w:rsidP="00185685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8651B4" w:rsidRPr="00CF0AA7" w14:paraId="371833F4" w14:textId="451C3308" w:rsidTr="00094DE9">
        <w:trPr>
          <w:trHeight w:hRule="exact" w:val="340"/>
        </w:trPr>
        <w:tc>
          <w:tcPr>
            <w:tcW w:w="294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/>
            </w:tcBorders>
            <w:shd w:val="clear" w:color="auto" w:fill="E5E5E5" w:themeFill="accent1"/>
            <w:vAlign w:val="center"/>
          </w:tcPr>
          <w:p w14:paraId="2BB41862" w14:textId="6E68A94F" w:rsidR="008651B4" w:rsidRPr="00606998" w:rsidRDefault="008651B4" w:rsidP="008651B4">
            <w:pPr>
              <w:pStyle w:val="TexttabulkaCalibriLight"/>
            </w:pPr>
            <w:r w:rsidRPr="00290A71">
              <w:t>Místo a číslo parcely</w:t>
            </w:r>
            <w:r>
              <w:t xml:space="preserve"> výrobny biometanu</w:t>
            </w:r>
            <w:r w:rsidRPr="00290A71">
              <w:t>:</w:t>
            </w:r>
          </w:p>
        </w:tc>
        <w:tc>
          <w:tcPr>
            <w:tcW w:w="7174" w:type="dxa"/>
            <w:gridSpan w:val="2"/>
            <w:tcBorders>
              <w:top w:val="single" w:sz="24" w:space="0" w:color="E6E7E8"/>
              <w:left w:val="single" w:sz="24" w:space="0" w:color="E5E5E5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5DEA4D4" w14:textId="0B50C944" w:rsidR="008651B4" w:rsidRPr="00606998" w:rsidRDefault="008651B4" w:rsidP="008651B4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290A71" w:rsidRPr="00CF0AA7" w14:paraId="4741664F" w14:textId="77777777" w:rsidTr="00094DE9">
        <w:trPr>
          <w:trHeight w:hRule="exact" w:val="340"/>
        </w:trPr>
        <w:tc>
          <w:tcPr>
            <w:tcW w:w="5204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368DF501" w14:textId="77777777" w:rsidR="00290A71" w:rsidRPr="00606998" w:rsidRDefault="00290A71" w:rsidP="00290A71">
            <w:pPr>
              <w:pStyle w:val="TexttabulkaCalibriLight"/>
            </w:pPr>
            <w:r w:rsidRPr="00290A71">
              <w:t>Rok předpokládaného zahájení a ukončení stavby plynárenských zařízení</w:t>
            </w:r>
            <w:r>
              <w:t>:</w:t>
            </w:r>
          </w:p>
        </w:tc>
        <w:tc>
          <w:tcPr>
            <w:tcW w:w="4917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EFCE746" w14:textId="77777777" w:rsidR="00290A71" w:rsidRPr="00606998" w:rsidRDefault="00185685" w:rsidP="00185685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290A71" w:rsidRPr="00CF0AA7" w14:paraId="437B207B" w14:textId="77777777" w:rsidTr="00094DE9">
        <w:trPr>
          <w:trHeight w:hRule="exact" w:val="340"/>
        </w:trPr>
        <w:tc>
          <w:tcPr>
            <w:tcW w:w="1710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32FEC489" w14:textId="77777777" w:rsidR="00290A71" w:rsidRPr="00606998" w:rsidRDefault="00290A71" w:rsidP="00290A71">
            <w:pPr>
              <w:pStyle w:val="TexttabulkaCalibriLight"/>
            </w:pPr>
            <w:r w:rsidRPr="00290A71">
              <w:t>Stručný popis záměru:</w:t>
            </w:r>
          </w:p>
        </w:tc>
        <w:tc>
          <w:tcPr>
            <w:tcW w:w="8411" w:type="dxa"/>
            <w:gridSpan w:val="3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2C67B75" w14:textId="77777777" w:rsidR="00290A71" w:rsidRPr="00606998" w:rsidRDefault="00185685" w:rsidP="00185685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094DE9" w:rsidRPr="00CF0AA7" w14:paraId="6F396382" w14:textId="77777777" w:rsidTr="00094DE9">
        <w:trPr>
          <w:trHeight w:hRule="exact" w:val="113"/>
        </w:trPr>
        <w:tc>
          <w:tcPr>
            <w:tcW w:w="10121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F0C8AE6" w14:textId="77777777" w:rsidR="00094DE9" w:rsidRPr="00185685" w:rsidRDefault="00094DE9" w:rsidP="00185685">
            <w:pPr>
              <w:pStyle w:val="TexttabulkaCalibriLight"/>
            </w:pPr>
          </w:p>
        </w:tc>
      </w:tr>
      <w:tr w:rsidR="00185685" w:rsidRPr="00CF0AA7" w14:paraId="4A6D1BF2" w14:textId="77777777" w:rsidTr="00094DE9">
        <w:trPr>
          <w:trHeight w:hRule="exact" w:val="340"/>
        </w:trPr>
        <w:tc>
          <w:tcPr>
            <w:tcW w:w="10121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02945F3" w14:textId="77777777" w:rsidR="00185685" w:rsidRPr="00185685" w:rsidRDefault="00185685" w:rsidP="00185685">
            <w:pPr>
              <w:pStyle w:val="TexttabulkaCalibriLight"/>
            </w:pPr>
            <w:r w:rsidRPr="00185685">
              <w:t xml:space="preserve">Provozování plynárenského zařízení bude zajištěno </w:t>
            </w:r>
            <w:r w:rsidRPr="00917856">
              <w:rPr>
                <w:vertAlign w:val="superscript"/>
              </w:rPr>
              <w:t>5)</w:t>
            </w:r>
            <w:r w:rsidRPr="00185685">
              <w:t>:</w:t>
            </w:r>
          </w:p>
        </w:tc>
      </w:tr>
      <w:tr w:rsidR="00185685" w:rsidRPr="00CF0AA7" w14:paraId="570362A7" w14:textId="77777777" w:rsidTr="00094DE9">
        <w:trPr>
          <w:trHeight w:hRule="exact" w:val="340"/>
        </w:trPr>
        <w:tc>
          <w:tcPr>
            <w:tcW w:w="10121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23E31A4" w14:textId="13387F75" w:rsidR="00185685" w:rsidRPr="00185685" w:rsidRDefault="008651B4" w:rsidP="00185685">
            <w:pPr>
              <w:pStyle w:val="TexttabulkaCalibriLight"/>
            </w:pPr>
            <w:r w:rsidRPr="00235E1E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E1E">
              <w:rPr>
                <w:shd w:val="clear" w:color="auto" w:fill="FFFFFF" w:themeFill="background1"/>
              </w:rPr>
              <w:instrText xml:space="preserve"> FORMCHECKBOX </w:instrText>
            </w:r>
            <w:r w:rsidR="00883BB9">
              <w:rPr>
                <w:shd w:val="clear" w:color="auto" w:fill="FFFFFF" w:themeFill="background1"/>
              </w:rPr>
            </w:r>
            <w:r w:rsidR="00883BB9">
              <w:rPr>
                <w:shd w:val="clear" w:color="auto" w:fill="FFFFFF" w:themeFill="background1"/>
              </w:rPr>
              <w:fldChar w:fldCharType="separate"/>
            </w:r>
            <w:r w:rsidRPr="00235E1E">
              <w:rPr>
                <w:shd w:val="clear" w:color="auto" w:fill="FFFFFF" w:themeFill="background1"/>
              </w:rPr>
              <w:fldChar w:fldCharType="end"/>
            </w:r>
            <w:r w:rsidRPr="00185685">
              <w:t xml:space="preserve"> samotným žadatelem</w:t>
            </w:r>
          </w:p>
        </w:tc>
      </w:tr>
      <w:tr w:rsidR="00185685" w:rsidRPr="00CF0AA7" w14:paraId="0807892D" w14:textId="77777777" w:rsidTr="00094DE9">
        <w:trPr>
          <w:trHeight w:hRule="exact" w:val="340"/>
        </w:trPr>
        <w:tc>
          <w:tcPr>
            <w:tcW w:w="10121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37EC8719" w14:textId="5C2504DD" w:rsidR="00185685" w:rsidRPr="00185685" w:rsidRDefault="008651B4" w:rsidP="00185685">
            <w:pPr>
              <w:pStyle w:val="TexttabulkaCalibriLight"/>
            </w:pPr>
            <w:r w:rsidRPr="00235E1E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E1E">
              <w:rPr>
                <w:shd w:val="clear" w:color="auto" w:fill="FFFFFF" w:themeFill="background1"/>
              </w:rPr>
              <w:instrText xml:space="preserve"> FORMCHECKBOX </w:instrText>
            </w:r>
            <w:r w:rsidR="00883BB9">
              <w:rPr>
                <w:shd w:val="clear" w:color="auto" w:fill="FFFFFF" w:themeFill="background1"/>
              </w:rPr>
            </w:r>
            <w:r w:rsidR="00883BB9">
              <w:rPr>
                <w:shd w:val="clear" w:color="auto" w:fill="FFFFFF" w:themeFill="background1"/>
              </w:rPr>
              <w:fldChar w:fldCharType="separate"/>
            </w:r>
            <w:r w:rsidRPr="00235E1E">
              <w:rPr>
                <w:shd w:val="clear" w:color="auto" w:fill="FFFFFF" w:themeFill="background1"/>
              </w:rPr>
              <w:fldChar w:fldCharType="end"/>
            </w:r>
            <w:r w:rsidRPr="00185685">
              <w:t xml:space="preserve"> jiným subjektem</w:t>
            </w:r>
          </w:p>
        </w:tc>
      </w:tr>
    </w:tbl>
    <w:p w14:paraId="24263494" w14:textId="77777777" w:rsidR="00290A71" w:rsidRPr="00B62DDB" w:rsidRDefault="00290A71" w:rsidP="00B62DDB">
      <w:pPr>
        <w:rPr>
          <w:sz w:val="6"/>
          <w:szCs w:val="6"/>
        </w:rPr>
      </w:pPr>
    </w:p>
    <w:p w14:paraId="68BBD234" w14:textId="77777777" w:rsidR="00290A71" w:rsidRPr="00700C4F" w:rsidRDefault="00700C4F" w:rsidP="00700C4F">
      <w:pPr>
        <w:spacing w:before="0" w:after="0"/>
        <w:ind w:left="0"/>
        <w:rPr>
          <w:sz w:val="15"/>
          <w:szCs w:val="15"/>
        </w:rPr>
      </w:pPr>
      <w:r w:rsidRPr="00700C4F">
        <w:rPr>
          <w:sz w:val="15"/>
          <w:szCs w:val="15"/>
          <w:vertAlign w:val="superscript"/>
        </w:rPr>
        <w:t>5)</w:t>
      </w:r>
      <w:r w:rsidRPr="00700C4F">
        <w:rPr>
          <w:sz w:val="15"/>
          <w:szCs w:val="15"/>
        </w:rPr>
        <w:t xml:space="preserve"> Zaškrtněte prosím Vámi preferovanou variantu</w:t>
      </w:r>
    </w:p>
    <w:p w14:paraId="087BF6D3" w14:textId="77777777" w:rsidR="00290A71" w:rsidRDefault="00290A71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69"/>
        <w:gridCol w:w="1132"/>
        <w:gridCol w:w="1131"/>
        <w:gridCol w:w="991"/>
        <w:gridCol w:w="2702"/>
        <w:gridCol w:w="2496"/>
      </w:tblGrid>
      <w:tr w:rsidR="00F32E6D" w:rsidRPr="0034554C" w14:paraId="489CB8E4" w14:textId="77777777" w:rsidTr="00094DE9">
        <w:trPr>
          <w:trHeight w:hRule="exact" w:val="340"/>
        </w:trPr>
        <w:tc>
          <w:tcPr>
            <w:tcW w:w="10121" w:type="dxa"/>
            <w:gridSpan w:val="6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16B8BFA4" w14:textId="77777777" w:rsidR="00F32E6D" w:rsidRPr="00F32E6D" w:rsidRDefault="00F32E6D" w:rsidP="00F32E6D">
            <w:pPr>
              <w:pStyle w:val="TabulkakapitolaCalibriBold"/>
            </w:pPr>
            <w:r w:rsidRPr="00F32E6D">
              <w:t>III. Rozsah stavby plynárenských zařízení</w:t>
            </w:r>
          </w:p>
        </w:tc>
      </w:tr>
      <w:tr w:rsidR="008651B4" w:rsidRPr="00CF0AA7" w14:paraId="7E06F1EF" w14:textId="77777777" w:rsidTr="00094DE9">
        <w:trPr>
          <w:trHeight w:hRule="exact" w:val="340"/>
        </w:trPr>
        <w:tc>
          <w:tcPr>
            <w:tcW w:w="166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F6DD327" w14:textId="77777777" w:rsidR="008651B4" w:rsidRPr="00ED46BE" w:rsidRDefault="008651B4" w:rsidP="00ED46BE">
            <w:pPr>
              <w:pStyle w:val="TexttabulkaCalibriLight"/>
            </w:pPr>
            <w:r w:rsidRPr="00ED46BE">
              <w:t>tlaková úroveň</w:t>
            </w:r>
          </w:p>
        </w:tc>
        <w:tc>
          <w:tcPr>
            <w:tcW w:w="11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34A4E37" w14:textId="77777777" w:rsidR="008651B4" w:rsidRPr="00ED46BE" w:rsidRDefault="008651B4" w:rsidP="00ED46BE">
            <w:pPr>
              <w:pStyle w:val="TexttabulkaCalibriLight"/>
              <w:jc w:val="right"/>
            </w:pPr>
            <w:r w:rsidRPr="00ED46BE">
              <w:t>DN, průměr</w:t>
            </w:r>
          </w:p>
        </w:tc>
        <w:tc>
          <w:tcPr>
            <w:tcW w:w="1131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4A78606" w14:textId="77777777" w:rsidR="008651B4" w:rsidRPr="00ED46BE" w:rsidRDefault="008651B4" w:rsidP="00ED46BE">
            <w:pPr>
              <w:pStyle w:val="TexttabulkaCalibriLight"/>
              <w:jc w:val="right"/>
            </w:pPr>
            <w:r w:rsidRPr="00ED46BE">
              <w:t>délka (m)</w:t>
            </w:r>
          </w:p>
        </w:tc>
        <w:tc>
          <w:tcPr>
            <w:tcW w:w="991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9CD5957" w14:textId="77777777" w:rsidR="008651B4" w:rsidRPr="00ED46BE" w:rsidRDefault="008651B4" w:rsidP="00ED46BE">
            <w:pPr>
              <w:pStyle w:val="TexttabulkaCalibriLight"/>
              <w:jc w:val="right"/>
            </w:pPr>
            <w:r w:rsidRPr="00ED46BE">
              <w:t>počet (ks)</w:t>
            </w:r>
          </w:p>
        </w:tc>
        <w:tc>
          <w:tcPr>
            <w:tcW w:w="270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5E92B2F" w14:textId="77777777" w:rsidR="008651B4" w:rsidRPr="00ED46BE" w:rsidRDefault="008651B4" w:rsidP="00ED46BE">
            <w:pPr>
              <w:pStyle w:val="TexttabulkaCalibriLight"/>
              <w:jc w:val="right"/>
            </w:pPr>
            <w:r w:rsidRPr="00ED46BE">
              <w:t>katastrální území</w:t>
            </w:r>
          </w:p>
        </w:tc>
        <w:tc>
          <w:tcPr>
            <w:tcW w:w="249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0FCD1BD" w14:textId="7C5D8AEC" w:rsidR="008651B4" w:rsidRPr="00ED46BE" w:rsidRDefault="008651B4" w:rsidP="00ED46BE">
            <w:pPr>
              <w:pStyle w:val="TexttabulkaCalibriLight"/>
              <w:jc w:val="right"/>
            </w:pPr>
            <w:r w:rsidRPr="00ED46BE">
              <w:t>obec</w:t>
            </w:r>
          </w:p>
        </w:tc>
      </w:tr>
      <w:tr w:rsidR="008651B4" w:rsidRPr="00CF0AA7" w14:paraId="0D141D42" w14:textId="77777777" w:rsidTr="00094DE9">
        <w:trPr>
          <w:trHeight w:hRule="exact" w:val="340"/>
        </w:trPr>
        <w:tc>
          <w:tcPr>
            <w:tcW w:w="166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6B7C5974" w14:textId="77777777" w:rsidR="008651B4" w:rsidRPr="00ED46BE" w:rsidRDefault="008651B4" w:rsidP="00ED46BE">
            <w:pPr>
              <w:pStyle w:val="TexttabulkaCalibriLight"/>
            </w:pPr>
            <w:r w:rsidRPr="00ED46BE">
              <w:t>VTL těžební plynovod</w:t>
            </w:r>
          </w:p>
        </w:tc>
        <w:tc>
          <w:tcPr>
            <w:tcW w:w="113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1C80B7A5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13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1111FC34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99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7A050066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70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2CED3B06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96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65371456" w14:textId="70822376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8651B4" w:rsidRPr="00CF0AA7" w14:paraId="3F93FED1" w14:textId="77777777" w:rsidTr="00094DE9">
        <w:trPr>
          <w:trHeight w:hRule="exact" w:val="340"/>
        </w:trPr>
        <w:tc>
          <w:tcPr>
            <w:tcW w:w="166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57B323AC" w14:textId="77777777" w:rsidR="008651B4" w:rsidRPr="00ED46BE" w:rsidRDefault="008651B4" w:rsidP="00ED46BE">
            <w:pPr>
              <w:pStyle w:val="TexttabulkaCalibriLight"/>
            </w:pPr>
            <w:r w:rsidRPr="00ED46BE">
              <w:t>STL těžební plynovod</w:t>
            </w:r>
          </w:p>
        </w:tc>
        <w:tc>
          <w:tcPr>
            <w:tcW w:w="113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0E6C6E41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13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70CE753F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99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3B74F696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70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1124A659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96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5E5E5" w:themeColor="accent1"/>
              <w:right w:val="single" w:sz="24" w:space="0" w:color="E6E7E8"/>
            </w:tcBorders>
            <w:shd w:val="clear" w:color="auto" w:fill="auto"/>
            <w:vAlign w:val="center"/>
          </w:tcPr>
          <w:p w14:paraId="2DB6241C" w14:textId="608C716B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8651B4" w:rsidRPr="00CF0AA7" w14:paraId="28C52FC4" w14:textId="77777777" w:rsidTr="00094DE9">
        <w:trPr>
          <w:trHeight w:hRule="exact" w:val="340"/>
        </w:trPr>
        <w:tc>
          <w:tcPr>
            <w:tcW w:w="166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2BA37E0E" w14:textId="77777777" w:rsidR="008651B4" w:rsidRPr="00ED46BE" w:rsidRDefault="008651B4" w:rsidP="00ED46BE">
            <w:pPr>
              <w:pStyle w:val="TexttabulkaCalibriLight"/>
            </w:pPr>
            <w:r w:rsidRPr="00ED46BE">
              <w:t>RS</w:t>
            </w:r>
          </w:p>
        </w:tc>
        <w:tc>
          <w:tcPr>
            <w:tcW w:w="113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A27A8AB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13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E7E69D6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991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2AEF5AE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702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D14043B" w14:textId="77777777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96" w:type="dxa"/>
            <w:tcBorders>
              <w:top w:val="single" w:sz="24" w:space="0" w:color="E5E5E5" w:themeColor="accent1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F5A5D96" w14:textId="7145F0BC" w:rsidR="008651B4" w:rsidRPr="00ED46BE" w:rsidRDefault="008651B4" w:rsidP="00ED46BE">
            <w:pPr>
              <w:pStyle w:val="TexttabulkaCalibriLightKurziva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2FC637BD" w14:textId="07AB56C9" w:rsidR="00290A71" w:rsidRDefault="00290A71" w:rsidP="00273815">
      <w:pPr>
        <w:pStyle w:val="Mezera"/>
      </w:pPr>
    </w:p>
    <w:p w14:paraId="0223A0B7" w14:textId="45BCF69A" w:rsidR="00094DE9" w:rsidRDefault="00094DE9" w:rsidP="00273815">
      <w:pPr>
        <w:pStyle w:val="Mezera"/>
      </w:pPr>
      <w:r>
        <w:br w:type="page"/>
      </w: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1081"/>
        <w:gridCol w:w="1604"/>
        <w:gridCol w:w="2404"/>
        <w:gridCol w:w="2403"/>
        <w:gridCol w:w="2232"/>
      </w:tblGrid>
      <w:tr w:rsidR="002E60D9" w:rsidRPr="0034554C" w14:paraId="75554823" w14:textId="77777777" w:rsidTr="00094DE9">
        <w:trPr>
          <w:trHeight w:hRule="exact" w:val="340"/>
        </w:trPr>
        <w:tc>
          <w:tcPr>
            <w:tcW w:w="10121" w:type="dxa"/>
            <w:gridSpan w:val="6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625516B7" w14:textId="77777777" w:rsidR="002E60D9" w:rsidRPr="00404641" w:rsidRDefault="00735BF9" w:rsidP="00404641">
            <w:pPr>
              <w:pStyle w:val="TabulkakapitolaCalibriBold"/>
            </w:pPr>
            <w:r w:rsidRPr="00404641">
              <w:lastRenderedPageBreak/>
              <w:t>IV. Údaje o předávacích místech</w:t>
            </w:r>
          </w:p>
        </w:tc>
      </w:tr>
      <w:tr w:rsidR="00735BF9" w:rsidRPr="00CF0AA7" w14:paraId="4B067380" w14:textId="77777777" w:rsidTr="00094DE9">
        <w:trPr>
          <w:trHeight w:hRule="exact" w:val="340"/>
        </w:trPr>
        <w:tc>
          <w:tcPr>
            <w:tcW w:w="147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63BD68DD" w14:textId="77777777" w:rsidR="00735BF9" w:rsidRPr="00735BF9" w:rsidRDefault="00735BF9" w:rsidP="00735BF9">
            <w:pPr>
              <w:pStyle w:val="TexttabulkaCalibriLight"/>
            </w:pPr>
            <w:r w:rsidRPr="00735BF9">
              <w:t xml:space="preserve">číslo </w:t>
            </w:r>
          </w:p>
        </w:tc>
        <w:tc>
          <w:tcPr>
            <w:tcW w:w="16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46CD3C1" w14:textId="77777777" w:rsidR="00735BF9" w:rsidRPr="00735BF9" w:rsidRDefault="00735BF9" w:rsidP="00735BF9">
            <w:pPr>
              <w:pStyle w:val="TexttabulkaCalibriLight"/>
              <w:jc w:val="right"/>
            </w:pPr>
            <w:r w:rsidRPr="00735BF9">
              <w:t xml:space="preserve">název </w:t>
            </w:r>
            <w:r w:rsidRPr="00D03454">
              <w:rPr>
                <w:vertAlign w:val="superscript"/>
              </w:rPr>
              <w:t>5)</w:t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E047B6B" w14:textId="77777777" w:rsidR="00735BF9" w:rsidRPr="00735BF9" w:rsidRDefault="00735BF9" w:rsidP="00735BF9">
            <w:pPr>
              <w:pStyle w:val="TexttabulkaCalibriLight"/>
              <w:jc w:val="right"/>
            </w:pPr>
            <w:r w:rsidRPr="00735BF9">
              <w:t xml:space="preserve">druh předávacího místa </w:t>
            </w:r>
            <w:r w:rsidRPr="00D03454">
              <w:rPr>
                <w:vertAlign w:val="superscript"/>
              </w:rPr>
              <w:t>6)</w:t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5CFF655A" w14:textId="77777777" w:rsidR="00735BF9" w:rsidRPr="00735BF9" w:rsidRDefault="00735BF9" w:rsidP="00735BF9">
            <w:pPr>
              <w:pStyle w:val="TexttabulkaCalibriLight"/>
              <w:jc w:val="right"/>
            </w:pPr>
            <w:r w:rsidRPr="00735BF9">
              <w:t>katastrální území</w:t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CE01159" w14:textId="77777777" w:rsidR="00735BF9" w:rsidRPr="00735BF9" w:rsidRDefault="00735BF9" w:rsidP="00735BF9">
            <w:pPr>
              <w:pStyle w:val="TexttabulkaCalibriLight"/>
              <w:jc w:val="right"/>
            </w:pPr>
            <w:r w:rsidRPr="00735BF9">
              <w:t>obec</w:t>
            </w:r>
          </w:p>
        </w:tc>
      </w:tr>
      <w:tr w:rsidR="00735BF9" w:rsidRPr="00CF0AA7" w14:paraId="692C6F71" w14:textId="77777777" w:rsidTr="00094DE9">
        <w:trPr>
          <w:trHeight w:hRule="exact" w:val="340"/>
        </w:trPr>
        <w:tc>
          <w:tcPr>
            <w:tcW w:w="3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5189CC1E" w14:textId="77777777" w:rsidR="00735BF9" w:rsidRPr="00DE2969" w:rsidRDefault="00735BF9" w:rsidP="00735BF9">
            <w:pPr>
              <w:pStyle w:val="TexttabulkaCalibriLight"/>
            </w:pPr>
            <w:r>
              <w:t>1</w:t>
            </w:r>
          </w:p>
        </w:tc>
        <w:tc>
          <w:tcPr>
            <w:tcW w:w="268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E6873D7" w14:textId="77777777" w:rsidR="00735BF9" w:rsidRPr="00DE2969" w:rsidRDefault="00B9052D" w:rsidP="00735BF9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830C9E1" w14:textId="77777777" w:rsidR="00735BF9" w:rsidRPr="00DE2969" w:rsidRDefault="00B9052D" w:rsidP="00735BF9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2BDC796" w14:textId="77777777" w:rsidR="00735BF9" w:rsidRPr="00DE2969" w:rsidRDefault="00B9052D" w:rsidP="00735BF9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59E68EF" w14:textId="77777777" w:rsidR="00735BF9" w:rsidRPr="00DE2969" w:rsidRDefault="00B9052D" w:rsidP="00735BF9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B9052D" w:rsidRPr="00CF0AA7" w14:paraId="3ECC507C" w14:textId="77777777" w:rsidTr="00094DE9">
        <w:trPr>
          <w:trHeight w:hRule="exact" w:val="340"/>
        </w:trPr>
        <w:tc>
          <w:tcPr>
            <w:tcW w:w="3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68BC31FE" w14:textId="77777777" w:rsidR="00B9052D" w:rsidRPr="00DE2969" w:rsidRDefault="00B9052D" w:rsidP="00B9052D">
            <w:pPr>
              <w:pStyle w:val="TexttabulkaCalibriLight"/>
            </w:pPr>
            <w:r>
              <w:t>2</w:t>
            </w:r>
          </w:p>
        </w:tc>
        <w:tc>
          <w:tcPr>
            <w:tcW w:w="268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6D6C55A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85DCCA3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18052DE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2F7FDB1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B9052D" w:rsidRPr="00CF0AA7" w14:paraId="7365CFAD" w14:textId="77777777" w:rsidTr="00094DE9">
        <w:trPr>
          <w:trHeight w:hRule="exact" w:val="340"/>
        </w:trPr>
        <w:tc>
          <w:tcPr>
            <w:tcW w:w="3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F386F14" w14:textId="77777777" w:rsidR="00B9052D" w:rsidRPr="00DE2969" w:rsidRDefault="00B9052D" w:rsidP="00B9052D">
            <w:pPr>
              <w:pStyle w:val="TexttabulkaCalibriLight"/>
            </w:pPr>
            <w:r>
              <w:t>3</w:t>
            </w:r>
          </w:p>
        </w:tc>
        <w:tc>
          <w:tcPr>
            <w:tcW w:w="268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30A176C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5317D2C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69BF367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7D577E8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B9052D" w:rsidRPr="00CF0AA7" w14:paraId="7AA28C76" w14:textId="77777777" w:rsidTr="00094DE9">
        <w:trPr>
          <w:trHeight w:hRule="exact" w:val="340"/>
        </w:trPr>
        <w:tc>
          <w:tcPr>
            <w:tcW w:w="3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23DD1C3B" w14:textId="77777777" w:rsidR="00B9052D" w:rsidRPr="00DE2969" w:rsidRDefault="00B9052D" w:rsidP="00B9052D">
            <w:pPr>
              <w:pStyle w:val="TexttabulkaCalibriLight"/>
            </w:pPr>
            <w:r>
              <w:t>4</w:t>
            </w:r>
          </w:p>
        </w:tc>
        <w:tc>
          <w:tcPr>
            <w:tcW w:w="268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490CAFD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1C837A8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90C09AA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DDB8C4F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B9052D" w:rsidRPr="00CF0AA7" w14:paraId="3F20F8F0" w14:textId="77777777" w:rsidTr="00094DE9">
        <w:trPr>
          <w:trHeight w:hRule="exact" w:val="340"/>
        </w:trPr>
        <w:tc>
          <w:tcPr>
            <w:tcW w:w="39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48F37BEF" w14:textId="77777777" w:rsidR="00B9052D" w:rsidRPr="00DE2969" w:rsidRDefault="00B9052D" w:rsidP="00B9052D">
            <w:pPr>
              <w:pStyle w:val="TexttabulkaCalibriLight"/>
            </w:pPr>
            <w:r>
              <w:t>5</w:t>
            </w:r>
          </w:p>
        </w:tc>
        <w:tc>
          <w:tcPr>
            <w:tcW w:w="2685" w:type="dxa"/>
            <w:gridSpan w:val="2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FE65D69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4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39A59F8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40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37A23E2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2232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FBF7610" w14:textId="77777777" w:rsidR="00B9052D" w:rsidRPr="00DE2969" w:rsidRDefault="00B9052D" w:rsidP="00B9052D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6EFAE0B5" w14:textId="77777777" w:rsidR="00290A71" w:rsidRPr="005A208A" w:rsidRDefault="00290A71" w:rsidP="005A208A">
      <w:pPr>
        <w:rPr>
          <w:sz w:val="6"/>
          <w:szCs w:val="6"/>
        </w:rPr>
      </w:pPr>
    </w:p>
    <w:p w14:paraId="298B7192" w14:textId="77777777" w:rsidR="005A208A" w:rsidRPr="005A208A" w:rsidRDefault="005A208A" w:rsidP="005A208A">
      <w:pPr>
        <w:spacing w:before="0" w:after="0"/>
        <w:ind w:left="0"/>
        <w:rPr>
          <w:sz w:val="15"/>
          <w:szCs w:val="15"/>
        </w:rPr>
      </w:pPr>
      <w:r w:rsidRPr="005A208A">
        <w:rPr>
          <w:sz w:val="15"/>
          <w:szCs w:val="15"/>
          <w:vertAlign w:val="superscript"/>
        </w:rPr>
        <w:t>5)</w:t>
      </w:r>
      <w:r w:rsidRPr="005A208A">
        <w:rPr>
          <w:sz w:val="15"/>
          <w:szCs w:val="15"/>
        </w:rPr>
        <w:t xml:space="preserve"> Žadatel vyplní název dle nejbližší ulice, obce, katastrálního území nebo názvu celé stavby případně její části</w:t>
      </w:r>
    </w:p>
    <w:p w14:paraId="6590C494" w14:textId="77777777" w:rsidR="005A208A" w:rsidRPr="005A208A" w:rsidRDefault="005A208A" w:rsidP="005A208A">
      <w:pPr>
        <w:spacing w:before="0" w:after="0"/>
        <w:ind w:left="0"/>
        <w:rPr>
          <w:sz w:val="15"/>
          <w:szCs w:val="15"/>
        </w:rPr>
      </w:pPr>
      <w:r w:rsidRPr="005A208A">
        <w:rPr>
          <w:sz w:val="15"/>
          <w:szCs w:val="15"/>
          <w:vertAlign w:val="superscript"/>
        </w:rPr>
        <w:t>6)</w:t>
      </w:r>
      <w:r w:rsidRPr="005A208A">
        <w:rPr>
          <w:sz w:val="15"/>
          <w:szCs w:val="15"/>
        </w:rPr>
        <w:t xml:space="preserve"> Údaj, zda se jedná o tok plynu do DS nebo obousměrný tok, tedy tok do DS a zároveň odběr z DS</w:t>
      </w:r>
    </w:p>
    <w:p w14:paraId="7DD25A19" w14:textId="77777777" w:rsidR="00290A71" w:rsidRDefault="00290A71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73"/>
        <w:gridCol w:w="6048"/>
      </w:tblGrid>
      <w:tr w:rsidR="00404641" w:rsidRPr="00735BF9" w14:paraId="277E2226" w14:textId="77777777" w:rsidTr="00094DE9">
        <w:trPr>
          <w:trHeight w:hRule="exact" w:val="340"/>
        </w:trPr>
        <w:tc>
          <w:tcPr>
            <w:tcW w:w="101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09D76659" w14:textId="77777777" w:rsidR="00404641" w:rsidRPr="00404641" w:rsidRDefault="00404641" w:rsidP="00404641">
            <w:pPr>
              <w:pStyle w:val="TabulkakapitolaCalibriBold"/>
            </w:pPr>
            <w:r w:rsidRPr="00404641">
              <w:t>V. Požadovaná technická kapacita plynového zařízení</w:t>
            </w:r>
          </w:p>
        </w:tc>
      </w:tr>
      <w:tr w:rsidR="00404641" w:rsidRPr="00735BF9" w14:paraId="38FDA6A0" w14:textId="77777777" w:rsidTr="00094DE9">
        <w:trPr>
          <w:trHeight w:hRule="exact" w:val="340"/>
        </w:trPr>
        <w:tc>
          <w:tcPr>
            <w:tcW w:w="408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2CF0E007" w14:textId="77777777" w:rsidR="00404641" w:rsidRPr="00404641" w:rsidRDefault="00404641" w:rsidP="00404641">
            <w:pPr>
              <w:pStyle w:val="TexttabulkaCalibriLight"/>
            </w:pPr>
            <w:r w:rsidRPr="00404641">
              <w:t xml:space="preserve">Požadovaná technická kapacita </w:t>
            </w:r>
            <w:r>
              <w:t xml:space="preserve">v </w:t>
            </w:r>
            <w:r w:rsidRPr="00404641">
              <w:t>m</w:t>
            </w:r>
            <w:r w:rsidRPr="00404641">
              <w:rPr>
                <w:vertAlign w:val="superscript"/>
              </w:rPr>
              <w:t>3</w:t>
            </w:r>
            <w:r w:rsidRPr="00404641">
              <w:t>/hod celkem z DS:</w:t>
            </w:r>
          </w:p>
        </w:tc>
        <w:tc>
          <w:tcPr>
            <w:tcW w:w="606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FCF2650" w14:textId="77777777" w:rsidR="00404641" w:rsidRPr="00404641" w:rsidRDefault="00404641" w:rsidP="00404641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404641" w:rsidRPr="00DE2969" w14:paraId="263620C7" w14:textId="77777777" w:rsidTr="00094DE9">
        <w:trPr>
          <w:trHeight w:hRule="exact" w:val="340"/>
        </w:trPr>
        <w:tc>
          <w:tcPr>
            <w:tcW w:w="408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75EE209D" w14:textId="77777777" w:rsidR="00404641" w:rsidRPr="00404641" w:rsidRDefault="00404641" w:rsidP="00404641">
            <w:pPr>
              <w:pStyle w:val="TexttabulkaCalibriLight"/>
            </w:pPr>
            <w:r w:rsidRPr="00404641">
              <w:t xml:space="preserve">Požadovaná technická kapacita </w:t>
            </w:r>
            <w:r>
              <w:t xml:space="preserve">v </w:t>
            </w:r>
            <w:r w:rsidRPr="00404641">
              <w:t>m</w:t>
            </w:r>
            <w:r w:rsidRPr="00404641">
              <w:rPr>
                <w:vertAlign w:val="superscript"/>
              </w:rPr>
              <w:t>3</w:t>
            </w:r>
            <w:r w:rsidRPr="00404641">
              <w:t>/hod celkem do DS:</w:t>
            </w:r>
          </w:p>
        </w:tc>
        <w:tc>
          <w:tcPr>
            <w:tcW w:w="606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B6614BB" w14:textId="77777777" w:rsidR="00404641" w:rsidRPr="00404641" w:rsidRDefault="00404641" w:rsidP="00404641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059439C7" w14:textId="77777777" w:rsidR="00290A71" w:rsidRDefault="00290A71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1763"/>
        <w:gridCol w:w="1838"/>
        <w:gridCol w:w="1452"/>
        <w:gridCol w:w="1375"/>
        <w:gridCol w:w="1414"/>
        <w:gridCol w:w="1807"/>
      </w:tblGrid>
      <w:tr w:rsidR="00404641" w:rsidRPr="00735BF9" w14:paraId="2174165C" w14:textId="77777777" w:rsidTr="00094DE9">
        <w:trPr>
          <w:trHeight w:hRule="exact" w:val="340"/>
        </w:trPr>
        <w:tc>
          <w:tcPr>
            <w:tcW w:w="10149" w:type="dxa"/>
            <w:gridSpan w:val="7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227945B6" w14:textId="77777777" w:rsidR="00404641" w:rsidRPr="00404641" w:rsidRDefault="00404641" w:rsidP="00404641">
            <w:pPr>
              <w:pStyle w:val="TabulkakapitolaCalibriBold"/>
            </w:pPr>
            <w:r w:rsidRPr="00404641">
              <w:t>VI. Požadovaná technická kapacita pro jednotlivá předávací místa</w:t>
            </w:r>
          </w:p>
        </w:tc>
      </w:tr>
      <w:tr w:rsidR="00404641" w:rsidRPr="00735BF9" w14:paraId="1C253FD2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7D8A8695" w14:textId="77777777" w:rsidR="00404641" w:rsidRPr="00404641" w:rsidRDefault="00404641" w:rsidP="00404641">
            <w:pPr>
              <w:pStyle w:val="TexttabulkaCalibriLight"/>
            </w:pP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65A070D" w14:textId="77777777" w:rsidR="00404641" w:rsidRPr="00404641" w:rsidRDefault="00404641" w:rsidP="006051F2">
            <w:pPr>
              <w:pStyle w:val="TexttabulkaCalibriLight"/>
              <w:jc w:val="right"/>
            </w:pP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6CD608F" w14:textId="77777777" w:rsidR="00404641" w:rsidRPr="00404641" w:rsidRDefault="00404641" w:rsidP="006051F2">
            <w:pPr>
              <w:pStyle w:val="TexttabulkaCalibriLight"/>
              <w:jc w:val="right"/>
            </w:pPr>
          </w:p>
        </w:tc>
        <w:tc>
          <w:tcPr>
            <w:tcW w:w="6066" w:type="dxa"/>
            <w:gridSpan w:val="4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FFDF178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plánovaná dodávka</w:t>
            </w:r>
            <w:r w:rsidR="006051F2">
              <w:t xml:space="preserve"> </w:t>
            </w:r>
            <w:r w:rsidRPr="00404641">
              <w:t>/</w:t>
            </w:r>
            <w:r w:rsidR="006051F2">
              <w:t xml:space="preserve"> </w:t>
            </w:r>
            <w:r w:rsidRPr="00404641">
              <w:t>spotřeba plynu (MWh/rok)</w:t>
            </w:r>
          </w:p>
        </w:tc>
      </w:tr>
      <w:tr w:rsidR="00404641" w:rsidRPr="00DE2969" w14:paraId="61D7EDD6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5C0E09BE" w14:textId="77777777" w:rsidR="00404641" w:rsidRPr="00404641" w:rsidRDefault="00404641" w:rsidP="00404641">
            <w:pPr>
              <w:pStyle w:val="TexttabulkaCalibriLight"/>
            </w:pPr>
            <w:r w:rsidRPr="00404641">
              <w:t>číslo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198AF8B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m</w:t>
            </w:r>
            <w:r w:rsidRPr="00404641">
              <w:rPr>
                <w:vertAlign w:val="superscript"/>
              </w:rPr>
              <w:t>3</w:t>
            </w:r>
            <w:r w:rsidRPr="00404641">
              <w:t xml:space="preserve">/hod </w:t>
            </w:r>
            <w:r w:rsidR="006051F2">
              <w:t>do DS</w:t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9932216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m3/hod z DS</w:t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1C8FA7D8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1. rok</w:t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E26DB11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2. rok</w:t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3AEED99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3. rok</w:t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8DDD8EE" w14:textId="77777777" w:rsidR="00404641" w:rsidRPr="00404641" w:rsidRDefault="00404641" w:rsidP="006051F2">
            <w:pPr>
              <w:pStyle w:val="TexttabulkaCalibriLight"/>
              <w:jc w:val="right"/>
            </w:pPr>
            <w:r w:rsidRPr="00404641">
              <w:t>cílový stav</w:t>
            </w:r>
          </w:p>
        </w:tc>
      </w:tr>
      <w:tr w:rsidR="00C72FF8" w:rsidRPr="00DE2969" w14:paraId="5F7D29DE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3CC209B" w14:textId="77777777" w:rsidR="00C72FF8" w:rsidRPr="00404641" w:rsidRDefault="00C72FF8" w:rsidP="00C72FF8">
            <w:pPr>
              <w:pStyle w:val="TexttabulkaCalibriLight"/>
            </w:pPr>
            <w:r>
              <w:t>1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90BA96F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F6FD9F9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109E658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3D6A35A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C455DF4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6C324490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C72FF8" w:rsidRPr="00DE2969" w14:paraId="0CA2B5B8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5FBC16AB" w14:textId="77777777" w:rsidR="00C72FF8" w:rsidRPr="00404641" w:rsidRDefault="00C72FF8" w:rsidP="00C72FF8">
            <w:pPr>
              <w:pStyle w:val="TexttabulkaCalibriLight"/>
            </w:pPr>
            <w:r>
              <w:t>2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DBE82F9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0B37708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FEA28F4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531D135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333E3C7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8B61725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C72FF8" w:rsidRPr="00DE2969" w14:paraId="587FE036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59220E10" w14:textId="77777777" w:rsidR="00C72FF8" w:rsidRPr="00404641" w:rsidRDefault="00C72FF8" w:rsidP="00C72FF8">
            <w:pPr>
              <w:pStyle w:val="TexttabulkaCalibriLight"/>
            </w:pPr>
            <w:r>
              <w:t>3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A825AD3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5E3106B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2F9A274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DD9FDDB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EEC7980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70FDED27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C72FF8" w:rsidRPr="00DE2969" w14:paraId="40368350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3CC958F3" w14:textId="77777777" w:rsidR="00C72FF8" w:rsidRPr="00404641" w:rsidRDefault="00C72FF8" w:rsidP="00C72FF8">
            <w:pPr>
              <w:pStyle w:val="TexttabulkaCalibriLight"/>
            </w:pPr>
            <w:r>
              <w:t>4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3663A3F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3D53FCD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6FD8F2A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86A031E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6066CF7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F8F1C1E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C72FF8" w:rsidRPr="00DE2969" w14:paraId="0A23A922" w14:textId="77777777" w:rsidTr="00094DE9">
        <w:trPr>
          <w:trHeight w:hRule="exact" w:val="340"/>
        </w:trPr>
        <w:tc>
          <w:tcPr>
            <w:tcW w:w="4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vAlign w:val="center"/>
          </w:tcPr>
          <w:p w14:paraId="06587ACB" w14:textId="77777777" w:rsidR="00C72FF8" w:rsidRPr="00404641" w:rsidRDefault="00C72FF8" w:rsidP="00C72FF8">
            <w:pPr>
              <w:pStyle w:val="TexttabulkaCalibriLight"/>
            </w:pPr>
            <w:r>
              <w:t>5</w:t>
            </w:r>
          </w:p>
        </w:tc>
        <w:tc>
          <w:tcPr>
            <w:tcW w:w="176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B6B7259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4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40E8771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56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C6EBBFD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379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F2EACC2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418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2CA64BC5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  <w:tc>
          <w:tcPr>
            <w:tcW w:w="181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02B58E60" w14:textId="77777777" w:rsidR="00C72FF8" w:rsidRPr="00DE2969" w:rsidRDefault="00C72FF8" w:rsidP="00C72FF8">
            <w:pPr>
              <w:pStyle w:val="TexttabulkaCalibriLight"/>
              <w:jc w:val="right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151C2FEF" w14:textId="77777777" w:rsidR="00290A71" w:rsidRDefault="00290A71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08"/>
        <w:gridCol w:w="6613"/>
      </w:tblGrid>
      <w:tr w:rsidR="00B05317" w:rsidRPr="00404641" w14:paraId="23548CF7" w14:textId="77777777" w:rsidTr="00094DE9">
        <w:trPr>
          <w:trHeight w:hRule="exact" w:val="340"/>
        </w:trPr>
        <w:tc>
          <w:tcPr>
            <w:tcW w:w="1014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75679F3B" w14:textId="77777777" w:rsidR="00B05317" w:rsidRPr="00B05317" w:rsidRDefault="00B05317" w:rsidP="00B05317">
            <w:pPr>
              <w:pStyle w:val="TabulkakapitolaCalibriBold"/>
            </w:pPr>
            <w:r w:rsidRPr="00B05317">
              <w:t>VI. Požadovaná technická kapacita pro jednotlivá předávací místa</w:t>
            </w:r>
          </w:p>
        </w:tc>
      </w:tr>
      <w:tr w:rsidR="00B05317" w:rsidRPr="00404641" w14:paraId="7ADB209C" w14:textId="77777777" w:rsidTr="00094DE9">
        <w:trPr>
          <w:trHeight w:hRule="exact" w:val="340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DB09899" w14:textId="77777777" w:rsidR="00B05317" w:rsidRPr="00B05317" w:rsidRDefault="00B05317" w:rsidP="00B05317">
            <w:pPr>
              <w:pStyle w:val="TexttabulkaCalibriLight"/>
            </w:pPr>
            <w:r w:rsidRPr="00B05317">
              <w:t>Stav projektové přípravy:</w:t>
            </w:r>
          </w:p>
        </w:tc>
      </w:tr>
      <w:tr w:rsidR="00B05317" w:rsidRPr="00404641" w14:paraId="7BCCD20C" w14:textId="77777777" w:rsidTr="009E0B8F">
        <w:trPr>
          <w:trHeight w:val="680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7F0AC4" w14:textId="77777777" w:rsidR="00B05317" w:rsidRPr="00B05317" w:rsidRDefault="00C72FF8" w:rsidP="00B05317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1B79B7" w:rsidRPr="00404641" w14:paraId="4E9F424C" w14:textId="77777777" w:rsidTr="00094DE9">
        <w:trPr>
          <w:trHeight w:hRule="exact" w:val="340"/>
        </w:trPr>
        <w:tc>
          <w:tcPr>
            <w:tcW w:w="351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5E5E5" w:themeColor="accent1"/>
            </w:tcBorders>
            <w:shd w:val="clear" w:color="auto" w:fill="E5E5E5" w:themeFill="accent1"/>
            <w:tcMar>
              <w:top w:w="0" w:type="dxa"/>
              <w:bottom w:w="0" w:type="dxa"/>
            </w:tcMar>
            <w:vAlign w:val="center"/>
          </w:tcPr>
          <w:p w14:paraId="7BA3162F" w14:textId="77777777" w:rsidR="001B79B7" w:rsidRPr="00606998" w:rsidRDefault="001B79B7" w:rsidP="001B79B7">
            <w:pPr>
              <w:pStyle w:val="TexttabulkaCalibriLight"/>
            </w:pPr>
            <w:r w:rsidRPr="006A4265">
              <w:t>Předpokl</w:t>
            </w:r>
            <w:r>
              <w:t>ádaný termín</w:t>
            </w:r>
            <w:r w:rsidRPr="006A4265">
              <w:t xml:space="preserve"> </w:t>
            </w:r>
            <w:r>
              <w:t>připojení výrobny plynu</w:t>
            </w:r>
            <w:r w:rsidRPr="006A4265">
              <w:t>:</w:t>
            </w:r>
          </w:p>
        </w:tc>
        <w:tc>
          <w:tcPr>
            <w:tcW w:w="6633" w:type="dxa"/>
            <w:tcBorders>
              <w:top w:val="single" w:sz="24" w:space="0" w:color="E6E7E8"/>
              <w:left w:val="single" w:sz="24" w:space="0" w:color="E5E5E5" w:themeColor="accent1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3A9704C8" w14:textId="77777777" w:rsidR="001B79B7" w:rsidRPr="00606998" w:rsidRDefault="001B79B7" w:rsidP="001B79B7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1B79B7" w:rsidRPr="00B05317" w14:paraId="1C487FB7" w14:textId="77777777" w:rsidTr="00094DE9">
        <w:trPr>
          <w:trHeight w:hRule="exact" w:val="340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EBF4F0D" w14:textId="77777777" w:rsidR="001B79B7" w:rsidRPr="001B79B7" w:rsidRDefault="001B79B7" w:rsidP="001B79B7">
            <w:pPr>
              <w:pStyle w:val="TexttabulkaCalibriLight"/>
            </w:pPr>
            <w:r w:rsidRPr="001B79B7">
              <w:t>Záměr investora:</w:t>
            </w:r>
          </w:p>
        </w:tc>
      </w:tr>
      <w:tr w:rsidR="001B79B7" w:rsidRPr="00B05317" w14:paraId="69EAD8B7" w14:textId="77777777" w:rsidTr="009E0B8F">
        <w:trPr>
          <w:trHeight w:val="737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5848BA" w14:textId="77777777" w:rsidR="001B79B7" w:rsidRPr="00B05317" w:rsidRDefault="001B79B7" w:rsidP="009E0B8F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  <w:tr w:rsidR="001B79B7" w:rsidRPr="00B05317" w14:paraId="2A191200" w14:textId="77777777" w:rsidTr="00094DE9">
        <w:trPr>
          <w:trHeight w:hRule="exact" w:val="340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7188D9D1" w14:textId="77777777" w:rsidR="001B79B7" w:rsidRPr="001B79B7" w:rsidRDefault="001B79B7" w:rsidP="001B79B7">
            <w:pPr>
              <w:pStyle w:val="TexttabulkaCalibriLight"/>
            </w:pPr>
            <w:r w:rsidRPr="001B79B7">
              <w:t>Průmyslové zóny v rámci výrobny plynu (požadovaná kapacita celkem m</w:t>
            </w:r>
            <w:r w:rsidRPr="001B79B7">
              <w:rPr>
                <w:vertAlign w:val="superscript"/>
              </w:rPr>
              <w:t>3</w:t>
            </w:r>
            <w:r w:rsidRPr="001B79B7">
              <w:t>/hod, celková plocha zóny v ha, charakter zóny, průmysl apod.):</w:t>
            </w:r>
          </w:p>
        </w:tc>
      </w:tr>
      <w:tr w:rsidR="001B79B7" w:rsidRPr="00B05317" w14:paraId="5288DD7D" w14:textId="77777777" w:rsidTr="009E0B8F">
        <w:trPr>
          <w:trHeight w:val="680"/>
        </w:trPr>
        <w:tc>
          <w:tcPr>
            <w:tcW w:w="1014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D45335" w14:textId="77777777" w:rsidR="001B79B7" w:rsidRPr="00B05317" w:rsidRDefault="001B79B7" w:rsidP="009E0B8F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67A5D7F4" w14:textId="30F8BE65" w:rsidR="00290A71" w:rsidRDefault="00290A71" w:rsidP="00273815">
      <w:pPr>
        <w:pStyle w:val="Mezera"/>
      </w:pPr>
    </w:p>
    <w:p w14:paraId="3F654A26" w14:textId="72DE84F1" w:rsidR="00094DE9" w:rsidRDefault="00094DE9" w:rsidP="00273815">
      <w:pPr>
        <w:pStyle w:val="Mezera"/>
      </w:pPr>
      <w:r>
        <w:br w:type="page"/>
      </w: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21"/>
      </w:tblGrid>
      <w:tr w:rsidR="00D76986" w:rsidRPr="00B05317" w14:paraId="0ECA8E50" w14:textId="77777777" w:rsidTr="00094DE9">
        <w:trPr>
          <w:trHeight w:hRule="exact" w:val="340"/>
        </w:trPr>
        <w:tc>
          <w:tcPr>
            <w:tcW w:w="1012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605A99C9" w14:textId="77777777" w:rsidR="00D76986" w:rsidRPr="00D76986" w:rsidRDefault="00D76986" w:rsidP="00D76986">
            <w:pPr>
              <w:pStyle w:val="TabulkakapitolaCalibriBold"/>
            </w:pPr>
            <w:r w:rsidRPr="00D76986">
              <w:lastRenderedPageBreak/>
              <w:t>VIII. Přílohy</w:t>
            </w:r>
          </w:p>
        </w:tc>
      </w:tr>
      <w:tr w:rsidR="00D76986" w:rsidRPr="00B05317" w14:paraId="3663D5F4" w14:textId="77777777" w:rsidTr="00094DE9">
        <w:trPr>
          <w:trHeight w:hRule="exact" w:val="340"/>
        </w:trPr>
        <w:tc>
          <w:tcPr>
            <w:tcW w:w="1012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0BC241D2" w14:textId="77777777" w:rsidR="00D76986" w:rsidRPr="00D76986" w:rsidRDefault="00D76986" w:rsidP="00D76986">
            <w:pPr>
              <w:pStyle w:val="TexttabulkaCalibriLight"/>
            </w:pPr>
            <w:r w:rsidRPr="00D76986">
              <w:t>– Situace v měřítku cca 1:500–5000 s vyznačením zájmového území</w:t>
            </w:r>
          </w:p>
        </w:tc>
      </w:tr>
      <w:tr w:rsidR="00D76986" w:rsidRPr="00B05317" w14:paraId="240AAF86" w14:textId="77777777" w:rsidTr="00094DE9">
        <w:trPr>
          <w:trHeight w:hRule="exact" w:val="340"/>
        </w:trPr>
        <w:tc>
          <w:tcPr>
            <w:tcW w:w="1012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2F13C21D" w14:textId="77777777" w:rsidR="00D76986" w:rsidRPr="00D76986" w:rsidRDefault="00D76986" w:rsidP="00D76986">
            <w:pPr>
              <w:pStyle w:val="TexttabulkaCalibriLight"/>
            </w:pPr>
            <w:r w:rsidRPr="00D76986">
              <w:t>– Z projektové dokumentace (pokud je zpracována) kopii situačního záměru stavby (max. formát A3) příp. kopii technické zprávy</w:t>
            </w:r>
          </w:p>
        </w:tc>
      </w:tr>
      <w:tr w:rsidR="00D76986" w:rsidRPr="00B05317" w14:paraId="16A623A9" w14:textId="77777777" w:rsidTr="00094DE9">
        <w:trPr>
          <w:trHeight w:hRule="exact" w:val="340"/>
        </w:trPr>
        <w:tc>
          <w:tcPr>
            <w:tcW w:w="1012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48FC6B1D" w14:textId="77777777" w:rsidR="00D76986" w:rsidRPr="00D76986" w:rsidRDefault="00D76986" w:rsidP="00D76986">
            <w:pPr>
              <w:pStyle w:val="TexttabulkaCalibriLight"/>
            </w:pPr>
            <w:r w:rsidRPr="00D76986">
              <w:t>– Kopie plné moci (pokud je investor v jednání zastupován)</w:t>
            </w:r>
          </w:p>
        </w:tc>
      </w:tr>
    </w:tbl>
    <w:p w14:paraId="7EB2C1FD" w14:textId="77777777" w:rsidR="00290A71" w:rsidRDefault="00290A71" w:rsidP="00273815">
      <w:pPr>
        <w:pStyle w:val="Mezera"/>
      </w:pPr>
    </w:p>
    <w:tbl>
      <w:tblPr>
        <w:tblStyle w:val="Mkatabulky"/>
        <w:tblW w:w="101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21"/>
      </w:tblGrid>
      <w:tr w:rsidR="00AB0EE9" w:rsidRPr="00B05317" w14:paraId="7BDB0406" w14:textId="77777777" w:rsidTr="00094DE9">
        <w:trPr>
          <w:trHeight w:hRule="exact" w:val="340"/>
        </w:trPr>
        <w:tc>
          <w:tcPr>
            <w:tcW w:w="101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vAlign w:val="center"/>
          </w:tcPr>
          <w:p w14:paraId="2AC8FE92" w14:textId="77777777" w:rsidR="00AB0EE9" w:rsidRPr="00AB0EE9" w:rsidRDefault="00AB0EE9" w:rsidP="00AB0EE9">
            <w:pPr>
              <w:pStyle w:val="TabulkakapitolaCalibriBold"/>
            </w:pPr>
            <w:r w:rsidRPr="00AB0EE9">
              <w:t>IX. Poznámky – doplňující informace</w:t>
            </w:r>
          </w:p>
        </w:tc>
      </w:tr>
      <w:tr w:rsidR="00AB0EE9" w:rsidRPr="00B05317" w14:paraId="68DAB9F1" w14:textId="77777777" w:rsidTr="009E0B8F">
        <w:trPr>
          <w:trHeight w:val="1134"/>
        </w:trPr>
        <w:tc>
          <w:tcPr>
            <w:tcW w:w="1014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643FB" w14:textId="77777777" w:rsidR="00AB0EE9" w:rsidRPr="00B05317" w:rsidRDefault="00AB0EE9" w:rsidP="009E0B8F">
            <w:pPr>
              <w:pStyle w:val="TexttabulkaCalibriLightKurziva"/>
            </w:pPr>
            <w:r w:rsidRPr="0060699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6998">
              <w:instrText xml:space="preserve"> FORMTEXT </w:instrText>
            </w:r>
            <w:r w:rsidRPr="00606998">
              <w:fldChar w:fldCharType="separate"/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t> </w:t>
            </w:r>
            <w:r w:rsidRPr="00606998">
              <w:fldChar w:fldCharType="end"/>
            </w:r>
          </w:p>
        </w:tc>
      </w:tr>
    </w:tbl>
    <w:p w14:paraId="2A1C3083" w14:textId="77777777" w:rsidR="00290A71" w:rsidRDefault="00290A71" w:rsidP="00273815">
      <w:pPr>
        <w:pStyle w:val="Mezera"/>
      </w:pPr>
    </w:p>
    <w:p w14:paraId="167DE2E4" w14:textId="77777777" w:rsidR="00393FA1" w:rsidRPr="00393FA1" w:rsidRDefault="00393FA1" w:rsidP="00393FA1">
      <w:r w:rsidRPr="00393FA1">
        <w:t>Žadatel bere na vědomí, že tuto Žádost předkládá provozovateli distribuční soustavy GasNet, s.r.o., (dále jen PDS) za účelem prověření dostatku volné distribuční kapaci</w:t>
      </w:r>
      <w:r w:rsidR="00A97678">
        <w:t>ty v jeho distribuční soustavě.</w:t>
      </w:r>
    </w:p>
    <w:p w14:paraId="7675FB5F" w14:textId="77777777" w:rsidR="00393FA1" w:rsidRPr="00393FA1" w:rsidRDefault="00393FA1" w:rsidP="00393FA1">
      <w:r w:rsidRPr="00393FA1">
        <w:t>PDS upozorňuje žadatele, že plynárenské zařízení může provozovat pouze držitel licence na distribuci plynu nebo výrobu plynu. Provozování plynárenského zřízení lze zajistit převodem vlastnického práva k němu na PDS, prostřednictvím jiného prov</w:t>
      </w:r>
      <w:r w:rsidR="00A97678">
        <w:t>ozovatele distribuční sítě nebo</w:t>
      </w:r>
      <w:r>
        <w:br/>
      </w:r>
      <w:r w:rsidRPr="00393FA1">
        <w:t>na základě vlastní licence na distribuci nebo výrobu plynu.</w:t>
      </w:r>
    </w:p>
    <w:p w14:paraId="273974B5" w14:textId="77777777" w:rsidR="00393FA1" w:rsidRPr="00393FA1" w:rsidRDefault="00393FA1" w:rsidP="00393FA1">
      <w:r w:rsidRPr="00393FA1">
        <w:t>Žadatel souhlasí s tím, že podpisem této Žádosti uděluje PDS výslovný souhlas, aby, ve smyslu ustanovení § 6 zákona č. 101/2000 Sb., o ochraně osobních údajů, ve znění pozdějších předpisů, shromáždil a zpracovával osobní údaje, uvedené v této Žádosti, zejména jméno, příjmení, bydliště, datum narození, a to za účelem jejich případného použití při realizaci práv a povinností Žadatele, jakož i výše z</w:t>
      </w:r>
      <w:r w:rsidR="00A97678">
        <w:t>míněných společností, vzniklých</w:t>
      </w:r>
      <w:r>
        <w:br/>
      </w:r>
      <w:r w:rsidRPr="00393FA1">
        <w:t xml:space="preserve">v souvislosti s touto Žádostí. K jiným účelům nesmí být těchto údajů použito. Žadatel tento souhlas dává na </w:t>
      </w:r>
      <w:r w:rsidR="00A97678">
        <w:t>dobu nezbytně nutnou, po kterou</w:t>
      </w:r>
      <w:r>
        <w:br/>
      </w:r>
      <w:r w:rsidRPr="00393FA1">
        <w:t>bude údaje nutno shromažďovat a zpracovávat.</w:t>
      </w:r>
    </w:p>
    <w:p w14:paraId="623F0DB5" w14:textId="77777777" w:rsidR="00393FA1" w:rsidRPr="00393FA1" w:rsidRDefault="00393FA1" w:rsidP="00393FA1">
      <w:r w:rsidRPr="00393FA1">
        <w:t>V případě neúplného vyplnění této Žádosti si PDS vyhrazuje právo dožádání dalších informací.</w:t>
      </w:r>
    </w:p>
    <w:p w14:paraId="27FDBD4F" w14:textId="77777777" w:rsidR="00393FA1" w:rsidRPr="00393FA1" w:rsidRDefault="00393FA1" w:rsidP="00393FA1">
      <w:r w:rsidRPr="00393FA1">
        <w:t>Stanovisko k Žádosti obdržíte ve lhůtě do 30 dnů od podání této Žádosti.</w:t>
      </w:r>
    </w:p>
    <w:p w14:paraId="4C545066" w14:textId="3992F535" w:rsidR="005C5DAE" w:rsidRDefault="005C5DAE" w:rsidP="005C5DAE">
      <w:pPr>
        <w:pStyle w:val="Mezera"/>
      </w:pPr>
    </w:p>
    <w:p w14:paraId="55D5C307" w14:textId="77777777" w:rsidR="00094DE9" w:rsidRDefault="00094DE9" w:rsidP="005C5DAE">
      <w:pPr>
        <w:pStyle w:val="Mezera"/>
      </w:pPr>
    </w:p>
    <w:tbl>
      <w:tblPr>
        <w:tblStyle w:val="Mkatabulky"/>
        <w:tblW w:w="10111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977"/>
        <w:gridCol w:w="162"/>
        <w:gridCol w:w="4972"/>
      </w:tblGrid>
      <w:tr w:rsidR="005C5DAE" w:rsidRPr="009C3FB7" w14:paraId="1ED14B7F" w14:textId="77777777" w:rsidTr="009E0B8F">
        <w:trPr>
          <w:trHeight w:hRule="exact" w:val="340"/>
        </w:trPr>
        <w:tc>
          <w:tcPr>
            <w:tcW w:w="497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599D2495" w14:textId="77777777" w:rsidR="005C5DAE" w:rsidRPr="00F36992" w:rsidRDefault="005C5DAE" w:rsidP="009E0B8F">
            <w:pPr>
              <w:pStyle w:val="TexttabulkaCalibriLight"/>
              <w:rPr>
                <w:lang w:bidi="he-IL"/>
              </w:rPr>
            </w:pPr>
            <w:r w:rsidRPr="00F36992">
              <w:rPr>
                <w:lang w:bidi="he-IL"/>
              </w:rPr>
              <w:t xml:space="preserve">Místo a datum </w:t>
            </w:r>
            <w:r>
              <w:rPr>
                <w:lang w:bidi="he-IL"/>
              </w:rPr>
              <w:t>podpisu</w:t>
            </w:r>
            <w:r w:rsidRPr="00F36992">
              <w:rPr>
                <w:lang w:bidi="he-IL"/>
              </w:rPr>
              <w:t>:</w:t>
            </w:r>
          </w:p>
        </w:tc>
        <w:tc>
          <w:tcPr>
            <w:tcW w:w="16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7C914590" w14:textId="77777777" w:rsidR="005C5DAE" w:rsidRPr="009C27A1" w:rsidRDefault="005C5DAE" w:rsidP="009E0B8F">
            <w:pPr>
              <w:pStyle w:val="TexttabulkaCalibriLight"/>
            </w:pPr>
          </w:p>
        </w:tc>
        <w:tc>
          <w:tcPr>
            <w:tcW w:w="49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6C26928E" w14:textId="77777777" w:rsidR="005C5DAE" w:rsidRPr="0068052E" w:rsidRDefault="005C5DAE" w:rsidP="009E0B8F">
            <w:pPr>
              <w:pStyle w:val="TexttabulkaCalibriLight"/>
            </w:pPr>
          </w:p>
        </w:tc>
      </w:tr>
      <w:tr w:rsidR="005C5DAE" w:rsidRPr="009C27A1" w14:paraId="65E5FFD1" w14:textId="77777777" w:rsidTr="009E0B8F">
        <w:trPr>
          <w:trHeight w:hRule="exact" w:val="340"/>
        </w:trPr>
        <w:tc>
          <w:tcPr>
            <w:tcW w:w="497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5E4A0EFE" w14:textId="77777777" w:rsidR="005C5DAE" w:rsidRPr="00D16371" w:rsidRDefault="005C5DAE" w:rsidP="009E0B8F">
            <w:pPr>
              <w:pStyle w:val="TexttabulkaCalibriLightKurziva"/>
            </w:pPr>
            <w:r w:rsidRPr="00CF0AA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0AA7">
              <w:instrText xml:space="preserve"> FORMTEXT </w:instrText>
            </w:r>
            <w:r w:rsidRPr="00CF0AA7">
              <w:fldChar w:fldCharType="separate"/>
            </w:r>
            <w:r w:rsidRPr="00CF0AA7">
              <w:rPr>
                <w:noProof/>
              </w:rPr>
              <w:t> </w:t>
            </w:r>
            <w:r w:rsidRPr="00CF0AA7">
              <w:rPr>
                <w:noProof/>
              </w:rPr>
              <w:t> </w:t>
            </w:r>
            <w:r w:rsidRPr="00CF0AA7">
              <w:rPr>
                <w:noProof/>
              </w:rPr>
              <w:t> </w:t>
            </w:r>
            <w:r w:rsidRPr="00CF0AA7">
              <w:rPr>
                <w:noProof/>
              </w:rPr>
              <w:t> </w:t>
            </w:r>
            <w:r w:rsidRPr="00CF0AA7">
              <w:rPr>
                <w:noProof/>
              </w:rPr>
              <w:t> </w:t>
            </w:r>
            <w:r w:rsidRPr="00CF0AA7">
              <w:fldChar w:fldCharType="end"/>
            </w:r>
          </w:p>
        </w:tc>
        <w:tc>
          <w:tcPr>
            <w:tcW w:w="16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5A2E0787" w14:textId="77777777" w:rsidR="005C5DAE" w:rsidRPr="00D16371" w:rsidRDefault="005C5DAE" w:rsidP="009E0B8F">
            <w:pPr>
              <w:pStyle w:val="TexttabulkaCalibriLightKurziva"/>
            </w:pPr>
          </w:p>
        </w:tc>
        <w:tc>
          <w:tcPr>
            <w:tcW w:w="4972" w:type="dxa"/>
            <w:tcBorders>
              <w:top w:val="single" w:sz="24" w:space="0" w:color="E6E7E8"/>
              <w:left w:val="single" w:sz="24" w:space="0" w:color="E6E7E8"/>
              <w:bottom w:val="single" w:sz="24" w:space="0" w:color="E5E5E5" w:themeColor="accent1"/>
              <w:right w:val="single" w:sz="24" w:space="0" w:color="E6E7E8"/>
            </w:tcBorders>
            <w:shd w:val="clear" w:color="auto" w:fill="E5E5E5" w:themeFill="accent1"/>
            <w:vAlign w:val="center"/>
          </w:tcPr>
          <w:p w14:paraId="32E3BD68" w14:textId="77777777" w:rsidR="005C5DAE" w:rsidRPr="00D16371" w:rsidRDefault="005C5DAE" w:rsidP="009E0B8F">
            <w:pPr>
              <w:pStyle w:val="TexttabulkaCalibriLightKurziva"/>
            </w:pPr>
          </w:p>
        </w:tc>
      </w:tr>
      <w:tr w:rsidR="005C5DAE" w:rsidRPr="009C27A1" w14:paraId="1E7FEA5F" w14:textId="77777777" w:rsidTr="009E0B8F">
        <w:trPr>
          <w:trHeight w:hRule="exact" w:val="850"/>
        </w:trPr>
        <w:tc>
          <w:tcPr>
            <w:tcW w:w="497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4393E83E" w14:textId="77777777" w:rsidR="005C5DAE" w:rsidRDefault="005C5DAE" w:rsidP="009E0B8F">
            <w:pPr>
              <w:pStyle w:val="TexttabulkaCalibriLightKurziva"/>
            </w:pPr>
          </w:p>
        </w:tc>
        <w:tc>
          <w:tcPr>
            <w:tcW w:w="16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1C415AE8" w14:textId="77777777" w:rsidR="005C5DAE" w:rsidRPr="00D16371" w:rsidRDefault="005C5DAE" w:rsidP="009E0B8F">
            <w:pPr>
              <w:pStyle w:val="TexttabulkaCalibriLightKurziva"/>
            </w:pPr>
          </w:p>
        </w:tc>
        <w:tc>
          <w:tcPr>
            <w:tcW w:w="49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auto"/>
            <w:vAlign w:val="center"/>
          </w:tcPr>
          <w:p w14:paraId="12493B98" w14:textId="77777777" w:rsidR="005C5DAE" w:rsidRDefault="005C5DAE" w:rsidP="009E0B8F">
            <w:pPr>
              <w:pStyle w:val="TexttabulkaCalibriLightKurziva"/>
            </w:pPr>
          </w:p>
        </w:tc>
      </w:tr>
      <w:tr w:rsidR="005C5DAE" w:rsidRPr="009C27A1" w14:paraId="78B04969" w14:textId="77777777" w:rsidTr="009E0B8F">
        <w:trPr>
          <w:trHeight w:hRule="exact" w:val="340"/>
        </w:trPr>
        <w:tc>
          <w:tcPr>
            <w:tcW w:w="497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2C4F022C" w14:textId="77777777" w:rsidR="005C5DAE" w:rsidRDefault="005C5DAE" w:rsidP="009E0B8F">
            <w:pPr>
              <w:pStyle w:val="TexttabulkaCalibriLight"/>
            </w:pPr>
            <w:r>
              <w:t>Zpracoval</w:t>
            </w:r>
          </w:p>
        </w:tc>
        <w:tc>
          <w:tcPr>
            <w:tcW w:w="16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6E132CA5" w14:textId="77777777" w:rsidR="005C5DAE" w:rsidRPr="00D16371" w:rsidRDefault="005C5DAE" w:rsidP="009E0B8F">
            <w:pPr>
              <w:pStyle w:val="TexttabulkaCalibriLight"/>
            </w:pPr>
          </w:p>
        </w:tc>
        <w:tc>
          <w:tcPr>
            <w:tcW w:w="497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E6E7E8"/>
            <w:vAlign w:val="center"/>
          </w:tcPr>
          <w:p w14:paraId="70A4ADE6" w14:textId="77777777" w:rsidR="005C5DAE" w:rsidRDefault="005C5DAE" w:rsidP="009E0B8F">
            <w:pPr>
              <w:pStyle w:val="TexttabulkaCalibriLight"/>
            </w:pPr>
            <w:r>
              <w:t>Podpis</w:t>
            </w:r>
          </w:p>
        </w:tc>
      </w:tr>
    </w:tbl>
    <w:p w14:paraId="1DFD40E6" w14:textId="77777777" w:rsidR="00290A71" w:rsidRPr="00393FA1" w:rsidRDefault="00290A71" w:rsidP="00A97678">
      <w:pPr>
        <w:pStyle w:val="Mezera"/>
      </w:pPr>
    </w:p>
    <w:sectPr w:rsidR="00290A71" w:rsidRPr="00393FA1" w:rsidSect="002B4583">
      <w:headerReference w:type="default" r:id="rId10"/>
      <w:footerReference w:type="default" r:id="rId11"/>
      <w:type w:val="continuous"/>
      <w:pgSz w:w="11906" w:h="16838" w:code="9"/>
      <w:pgMar w:top="2552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335E7" w14:textId="77777777" w:rsidR="00883BB9" w:rsidRDefault="00883BB9" w:rsidP="00055080">
      <w:r>
        <w:separator/>
      </w:r>
    </w:p>
    <w:p w14:paraId="1AD79F22" w14:textId="77777777" w:rsidR="00883BB9" w:rsidRDefault="00883BB9"/>
  </w:endnote>
  <w:endnote w:type="continuationSeparator" w:id="0">
    <w:p w14:paraId="7D486095" w14:textId="77777777" w:rsidR="00883BB9" w:rsidRDefault="00883BB9" w:rsidP="00055080">
      <w:r>
        <w:continuationSeparator/>
      </w:r>
    </w:p>
    <w:p w14:paraId="5CAE420B" w14:textId="77777777" w:rsidR="00883BB9" w:rsidRDefault="00883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118990"/>
      <w:docPartObj>
        <w:docPartGallery w:val="Page Numbers (Bottom of Page)"/>
        <w:docPartUnique/>
      </w:docPartObj>
    </w:sdtPr>
    <w:sdtEndPr/>
    <w:sdtContent>
      <w:sdt>
        <w:sdtPr>
          <w:id w:val="595118991"/>
          <w:docPartObj>
            <w:docPartGallery w:val="Page Numbers (Top of Page)"/>
            <w:docPartUnique/>
          </w:docPartObj>
        </w:sdtPr>
        <w:sdtEndPr/>
        <w:sdtContent>
          <w:p w14:paraId="4286B108" w14:textId="6F83F2C7" w:rsidR="009E0B8F" w:rsidRPr="00EF7189" w:rsidRDefault="009856D2" w:rsidP="00331BE0">
            <w:pPr>
              <w:pStyle w:val="ZapatiCalibriLigh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405A6EB" wp14:editId="1256B6C7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-1154430</wp:posOffset>
                  </wp:positionV>
                  <wp:extent cx="7560000" cy="1623600"/>
                  <wp:effectExtent l="0" t="0" r="317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B8F">
              <w:fldChar w:fldCharType="begin"/>
            </w:r>
            <w:r w:rsidR="009E0B8F">
              <w:instrText>PAGE</w:instrText>
            </w:r>
            <w:r w:rsidR="009E0B8F">
              <w:fldChar w:fldCharType="separate"/>
            </w:r>
            <w:r w:rsidR="008F6F6C">
              <w:rPr>
                <w:noProof/>
              </w:rPr>
              <w:t>1</w:t>
            </w:r>
            <w:r w:rsidR="009E0B8F">
              <w:rPr>
                <w:noProof/>
              </w:rPr>
              <w:fldChar w:fldCharType="end"/>
            </w:r>
            <w:r w:rsidR="009E0B8F" w:rsidRPr="00EF7189">
              <w:t>/</w:t>
            </w:r>
            <w:r w:rsidR="009E0B8F">
              <w:fldChar w:fldCharType="begin"/>
            </w:r>
            <w:r w:rsidR="009E0B8F">
              <w:instrText>NUMPAGES</w:instrText>
            </w:r>
            <w:r w:rsidR="009E0B8F">
              <w:fldChar w:fldCharType="separate"/>
            </w:r>
            <w:r w:rsidR="008F6F6C">
              <w:rPr>
                <w:noProof/>
              </w:rPr>
              <w:t>3</w:t>
            </w:r>
            <w:r w:rsidR="009E0B8F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7112" w14:textId="4E15816F" w:rsidR="009E0B8F" w:rsidRDefault="009856D2" w:rsidP="004F3580">
    <w:pPr>
      <w:pStyle w:val="ZapatiCalibriLight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A134FB9" wp14:editId="17CF57E1">
          <wp:simplePos x="0" y="0"/>
          <wp:positionH relativeFrom="column">
            <wp:posOffset>-720090</wp:posOffset>
          </wp:positionH>
          <wp:positionV relativeFrom="paragraph">
            <wp:posOffset>-1153795</wp:posOffset>
          </wp:positionV>
          <wp:extent cx="7560000" cy="1623600"/>
          <wp:effectExtent l="0" t="0" r="317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B8F" w:rsidRPr="006031D8">
      <w:fldChar w:fldCharType="begin"/>
    </w:r>
    <w:r w:rsidR="009E0B8F" w:rsidRPr="006031D8">
      <w:instrText xml:space="preserve"> PAGE </w:instrText>
    </w:r>
    <w:r w:rsidR="009E0B8F" w:rsidRPr="006031D8">
      <w:fldChar w:fldCharType="separate"/>
    </w:r>
    <w:r w:rsidR="008F6F6C">
      <w:rPr>
        <w:noProof/>
      </w:rPr>
      <w:t>3</w:t>
    </w:r>
    <w:r w:rsidR="009E0B8F" w:rsidRPr="006031D8">
      <w:fldChar w:fldCharType="end"/>
    </w:r>
    <w:r w:rsidR="009E0B8F" w:rsidRPr="006031D8">
      <w:t>/</w:t>
    </w:r>
    <w:fldSimple w:instr=" NUMPAGES  ">
      <w:r w:rsidR="008F6F6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92BE" w14:textId="77777777" w:rsidR="00883BB9" w:rsidRDefault="00883BB9" w:rsidP="00055080">
      <w:r>
        <w:separator/>
      </w:r>
    </w:p>
    <w:p w14:paraId="2CF9658E" w14:textId="77777777" w:rsidR="00883BB9" w:rsidRDefault="00883BB9"/>
  </w:footnote>
  <w:footnote w:type="continuationSeparator" w:id="0">
    <w:p w14:paraId="50FB7A95" w14:textId="77777777" w:rsidR="00883BB9" w:rsidRDefault="00883BB9" w:rsidP="00055080">
      <w:r>
        <w:continuationSeparator/>
      </w:r>
    </w:p>
    <w:p w14:paraId="5A9A757A" w14:textId="77777777" w:rsidR="00883BB9" w:rsidRDefault="00883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92F5" w14:textId="624ACA41" w:rsidR="009E0B8F" w:rsidRPr="009856D2" w:rsidRDefault="009856D2" w:rsidP="009856D2">
    <w:pPr>
      <w:pStyle w:val="Zhlav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A3DF7E0" wp14:editId="7F5CAE4C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560000" cy="16236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8B258" w14:textId="5D36D027" w:rsidR="009E0B8F" w:rsidRDefault="009856D2">
    <w:pPr>
      <w:pStyle w:val="Zhlav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DC4C6D" wp14:editId="77758FEF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560000" cy="1623600"/>
          <wp:effectExtent l="0" t="0" r="317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15EF0"/>
    <w:multiLevelType w:val="hybridMultilevel"/>
    <w:tmpl w:val="E1DEB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4427"/>
    <w:multiLevelType w:val="hybridMultilevel"/>
    <w:tmpl w:val="C0423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459DF"/>
    <w:multiLevelType w:val="hybridMultilevel"/>
    <w:tmpl w:val="9E966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89"/>
    <w:rsid w:val="00010229"/>
    <w:rsid w:val="000109CF"/>
    <w:rsid w:val="00011D60"/>
    <w:rsid w:val="00015214"/>
    <w:rsid w:val="000157B5"/>
    <w:rsid w:val="00020C31"/>
    <w:rsid w:val="00023146"/>
    <w:rsid w:val="000268BE"/>
    <w:rsid w:val="00027536"/>
    <w:rsid w:val="0003015B"/>
    <w:rsid w:val="000409B3"/>
    <w:rsid w:val="00043607"/>
    <w:rsid w:val="00046557"/>
    <w:rsid w:val="00050DB2"/>
    <w:rsid w:val="00051D1B"/>
    <w:rsid w:val="00055080"/>
    <w:rsid w:val="00060247"/>
    <w:rsid w:val="0006046C"/>
    <w:rsid w:val="00061412"/>
    <w:rsid w:val="0006211A"/>
    <w:rsid w:val="00067204"/>
    <w:rsid w:val="00067A28"/>
    <w:rsid w:val="00072C55"/>
    <w:rsid w:val="0007396B"/>
    <w:rsid w:val="00074C73"/>
    <w:rsid w:val="00077A02"/>
    <w:rsid w:val="000802CD"/>
    <w:rsid w:val="00082B4A"/>
    <w:rsid w:val="00086129"/>
    <w:rsid w:val="00094DE9"/>
    <w:rsid w:val="000A06F9"/>
    <w:rsid w:val="000A1D32"/>
    <w:rsid w:val="000A2853"/>
    <w:rsid w:val="000A2A7B"/>
    <w:rsid w:val="000A462A"/>
    <w:rsid w:val="000A4845"/>
    <w:rsid w:val="000A4D36"/>
    <w:rsid w:val="000B12F9"/>
    <w:rsid w:val="000B3635"/>
    <w:rsid w:val="000B5297"/>
    <w:rsid w:val="000B634A"/>
    <w:rsid w:val="000C6C60"/>
    <w:rsid w:val="000D19F8"/>
    <w:rsid w:val="000D3D96"/>
    <w:rsid w:val="000D618F"/>
    <w:rsid w:val="000E12C0"/>
    <w:rsid w:val="000E58AC"/>
    <w:rsid w:val="000E63CD"/>
    <w:rsid w:val="000F06B7"/>
    <w:rsid w:val="000F1E7D"/>
    <w:rsid w:val="000F6DD4"/>
    <w:rsid w:val="000F733C"/>
    <w:rsid w:val="0010384C"/>
    <w:rsid w:val="00104EC3"/>
    <w:rsid w:val="0010551E"/>
    <w:rsid w:val="00106387"/>
    <w:rsid w:val="0010720E"/>
    <w:rsid w:val="0011388C"/>
    <w:rsid w:val="00113B88"/>
    <w:rsid w:val="00113C09"/>
    <w:rsid w:val="00115E16"/>
    <w:rsid w:val="00116082"/>
    <w:rsid w:val="00121454"/>
    <w:rsid w:val="001217B5"/>
    <w:rsid w:val="00124E52"/>
    <w:rsid w:val="00126542"/>
    <w:rsid w:val="001266F0"/>
    <w:rsid w:val="001324FF"/>
    <w:rsid w:val="00132553"/>
    <w:rsid w:val="00133D95"/>
    <w:rsid w:val="0014287A"/>
    <w:rsid w:val="001451E5"/>
    <w:rsid w:val="0015005F"/>
    <w:rsid w:val="00151636"/>
    <w:rsid w:val="00151CE3"/>
    <w:rsid w:val="00152516"/>
    <w:rsid w:val="001532BF"/>
    <w:rsid w:val="001541B8"/>
    <w:rsid w:val="00156C68"/>
    <w:rsid w:val="00157282"/>
    <w:rsid w:val="0016374F"/>
    <w:rsid w:val="00163D8B"/>
    <w:rsid w:val="00164DD9"/>
    <w:rsid w:val="00166C10"/>
    <w:rsid w:val="00170C32"/>
    <w:rsid w:val="00172272"/>
    <w:rsid w:val="00176C0A"/>
    <w:rsid w:val="001800DD"/>
    <w:rsid w:val="00185685"/>
    <w:rsid w:val="0018776A"/>
    <w:rsid w:val="00190CB1"/>
    <w:rsid w:val="001936D4"/>
    <w:rsid w:val="00195076"/>
    <w:rsid w:val="00197472"/>
    <w:rsid w:val="001A70F8"/>
    <w:rsid w:val="001B1222"/>
    <w:rsid w:val="001B79B7"/>
    <w:rsid w:val="001B7ABB"/>
    <w:rsid w:val="001C1718"/>
    <w:rsid w:val="001C48E6"/>
    <w:rsid w:val="001D0305"/>
    <w:rsid w:val="001E61D3"/>
    <w:rsid w:val="001F2034"/>
    <w:rsid w:val="001F34F5"/>
    <w:rsid w:val="001F4A7D"/>
    <w:rsid w:val="001F55F0"/>
    <w:rsid w:val="0020429F"/>
    <w:rsid w:val="0020490D"/>
    <w:rsid w:val="002078BF"/>
    <w:rsid w:val="00210F50"/>
    <w:rsid w:val="002117BB"/>
    <w:rsid w:val="00213457"/>
    <w:rsid w:val="0022583F"/>
    <w:rsid w:val="00225D47"/>
    <w:rsid w:val="00231F2E"/>
    <w:rsid w:val="00232F0D"/>
    <w:rsid w:val="00235768"/>
    <w:rsid w:val="00236B8D"/>
    <w:rsid w:val="00242B3F"/>
    <w:rsid w:val="00250F13"/>
    <w:rsid w:val="00253117"/>
    <w:rsid w:val="002542B2"/>
    <w:rsid w:val="00256BA7"/>
    <w:rsid w:val="00264150"/>
    <w:rsid w:val="00266260"/>
    <w:rsid w:val="00267B81"/>
    <w:rsid w:val="002706E8"/>
    <w:rsid w:val="00273815"/>
    <w:rsid w:val="00274541"/>
    <w:rsid w:val="00280A96"/>
    <w:rsid w:val="00290A71"/>
    <w:rsid w:val="00293B41"/>
    <w:rsid w:val="00295B33"/>
    <w:rsid w:val="002A1692"/>
    <w:rsid w:val="002A2FF4"/>
    <w:rsid w:val="002A3B66"/>
    <w:rsid w:val="002B4583"/>
    <w:rsid w:val="002B739A"/>
    <w:rsid w:val="002C1421"/>
    <w:rsid w:val="002C3F6A"/>
    <w:rsid w:val="002C58CF"/>
    <w:rsid w:val="002C7044"/>
    <w:rsid w:val="002D16DF"/>
    <w:rsid w:val="002D300B"/>
    <w:rsid w:val="002D3862"/>
    <w:rsid w:val="002D7CB0"/>
    <w:rsid w:val="002E0BC7"/>
    <w:rsid w:val="002E2037"/>
    <w:rsid w:val="002E52C8"/>
    <w:rsid w:val="002E60D9"/>
    <w:rsid w:val="002E6526"/>
    <w:rsid w:val="002E7150"/>
    <w:rsid w:val="002E7668"/>
    <w:rsid w:val="002F1A87"/>
    <w:rsid w:val="0030386C"/>
    <w:rsid w:val="00310877"/>
    <w:rsid w:val="00312F06"/>
    <w:rsid w:val="003175B6"/>
    <w:rsid w:val="003209F2"/>
    <w:rsid w:val="00324EB0"/>
    <w:rsid w:val="00326E9C"/>
    <w:rsid w:val="00326FD4"/>
    <w:rsid w:val="00327B9B"/>
    <w:rsid w:val="00331BE0"/>
    <w:rsid w:val="0033200B"/>
    <w:rsid w:val="0033230B"/>
    <w:rsid w:val="00341313"/>
    <w:rsid w:val="0034181F"/>
    <w:rsid w:val="00341887"/>
    <w:rsid w:val="0034410F"/>
    <w:rsid w:val="0034473A"/>
    <w:rsid w:val="00345B4E"/>
    <w:rsid w:val="0034676C"/>
    <w:rsid w:val="0035562E"/>
    <w:rsid w:val="00356D03"/>
    <w:rsid w:val="00356EC4"/>
    <w:rsid w:val="00357B2D"/>
    <w:rsid w:val="00363EB5"/>
    <w:rsid w:val="003649A9"/>
    <w:rsid w:val="00364A7A"/>
    <w:rsid w:val="00371781"/>
    <w:rsid w:val="00373433"/>
    <w:rsid w:val="00374F15"/>
    <w:rsid w:val="0037663C"/>
    <w:rsid w:val="00377570"/>
    <w:rsid w:val="003778AE"/>
    <w:rsid w:val="00381A06"/>
    <w:rsid w:val="00385E33"/>
    <w:rsid w:val="00386074"/>
    <w:rsid w:val="0039214C"/>
    <w:rsid w:val="00392489"/>
    <w:rsid w:val="003934D3"/>
    <w:rsid w:val="00393FA1"/>
    <w:rsid w:val="00394B92"/>
    <w:rsid w:val="00397DCC"/>
    <w:rsid w:val="00397F3A"/>
    <w:rsid w:val="003A15EF"/>
    <w:rsid w:val="003A269D"/>
    <w:rsid w:val="003A2BA0"/>
    <w:rsid w:val="003A4AA6"/>
    <w:rsid w:val="003A4F52"/>
    <w:rsid w:val="003A7D9F"/>
    <w:rsid w:val="003A7E52"/>
    <w:rsid w:val="003B07B1"/>
    <w:rsid w:val="003B4307"/>
    <w:rsid w:val="003B4590"/>
    <w:rsid w:val="003B47A1"/>
    <w:rsid w:val="003C0DE7"/>
    <w:rsid w:val="003C33B5"/>
    <w:rsid w:val="003C7B66"/>
    <w:rsid w:val="003D4325"/>
    <w:rsid w:val="003D6CAB"/>
    <w:rsid w:val="003E37A8"/>
    <w:rsid w:val="003E3854"/>
    <w:rsid w:val="003F563D"/>
    <w:rsid w:val="003F5AF9"/>
    <w:rsid w:val="00404641"/>
    <w:rsid w:val="00405101"/>
    <w:rsid w:val="0040573F"/>
    <w:rsid w:val="00412137"/>
    <w:rsid w:val="004143C0"/>
    <w:rsid w:val="00414A06"/>
    <w:rsid w:val="00414D13"/>
    <w:rsid w:val="004168E8"/>
    <w:rsid w:val="004172C5"/>
    <w:rsid w:val="00421BD2"/>
    <w:rsid w:val="00422C14"/>
    <w:rsid w:val="00423554"/>
    <w:rsid w:val="00424395"/>
    <w:rsid w:val="00425A9D"/>
    <w:rsid w:val="004343AA"/>
    <w:rsid w:val="00440C8B"/>
    <w:rsid w:val="004417BD"/>
    <w:rsid w:val="00441D52"/>
    <w:rsid w:val="004430CF"/>
    <w:rsid w:val="0044503E"/>
    <w:rsid w:val="004453AC"/>
    <w:rsid w:val="004472F3"/>
    <w:rsid w:val="004509F3"/>
    <w:rsid w:val="0045188D"/>
    <w:rsid w:val="00451AAE"/>
    <w:rsid w:val="00452E6C"/>
    <w:rsid w:val="004552E9"/>
    <w:rsid w:val="00461116"/>
    <w:rsid w:val="00461373"/>
    <w:rsid w:val="00463A5E"/>
    <w:rsid w:val="004668CF"/>
    <w:rsid w:val="00466C90"/>
    <w:rsid w:val="00474A1B"/>
    <w:rsid w:val="0047523C"/>
    <w:rsid w:val="00480629"/>
    <w:rsid w:val="004814C9"/>
    <w:rsid w:val="0049249C"/>
    <w:rsid w:val="004928F8"/>
    <w:rsid w:val="00493B07"/>
    <w:rsid w:val="00494D19"/>
    <w:rsid w:val="004A2C6C"/>
    <w:rsid w:val="004A4147"/>
    <w:rsid w:val="004A7F1E"/>
    <w:rsid w:val="004B33A6"/>
    <w:rsid w:val="004B51DC"/>
    <w:rsid w:val="004B7B12"/>
    <w:rsid w:val="004C0FC8"/>
    <w:rsid w:val="004C100E"/>
    <w:rsid w:val="004C15F3"/>
    <w:rsid w:val="004C3348"/>
    <w:rsid w:val="004C68AF"/>
    <w:rsid w:val="004C7C73"/>
    <w:rsid w:val="004D077B"/>
    <w:rsid w:val="004D0DD2"/>
    <w:rsid w:val="004D1D98"/>
    <w:rsid w:val="004D2C61"/>
    <w:rsid w:val="004D533A"/>
    <w:rsid w:val="004D7255"/>
    <w:rsid w:val="004E2FAB"/>
    <w:rsid w:val="004E4F91"/>
    <w:rsid w:val="004E770B"/>
    <w:rsid w:val="004F0505"/>
    <w:rsid w:val="004F324F"/>
    <w:rsid w:val="004F3580"/>
    <w:rsid w:val="004F426A"/>
    <w:rsid w:val="00501B1B"/>
    <w:rsid w:val="00502EDB"/>
    <w:rsid w:val="00507124"/>
    <w:rsid w:val="00513FC7"/>
    <w:rsid w:val="005144C6"/>
    <w:rsid w:val="0052243B"/>
    <w:rsid w:val="005224F9"/>
    <w:rsid w:val="0052750F"/>
    <w:rsid w:val="0053015F"/>
    <w:rsid w:val="0053172C"/>
    <w:rsid w:val="005356A3"/>
    <w:rsid w:val="00536EDD"/>
    <w:rsid w:val="005410D5"/>
    <w:rsid w:val="00541E51"/>
    <w:rsid w:val="00545ED7"/>
    <w:rsid w:val="0056036B"/>
    <w:rsid w:val="00562E01"/>
    <w:rsid w:val="005633C9"/>
    <w:rsid w:val="00567948"/>
    <w:rsid w:val="005741AA"/>
    <w:rsid w:val="00576680"/>
    <w:rsid w:val="00577567"/>
    <w:rsid w:val="00583826"/>
    <w:rsid w:val="00584077"/>
    <w:rsid w:val="00585E04"/>
    <w:rsid w:val="00586078"/>
    <w:rsid w:val="00593085"/>
    <w:rsid w:val="005964D1"/>
    <w:rsid w:val="005965F0"/>
    <w:rsid w:val="005A208A"/>
    <w:rsid w:val="005A22BA"/>
    <w:rsid w:val="005A3854"/>
    <w:rsid w:val="005A3EFC"/>
    <w:rsid w:val="005B289D"/>
    <w:rsid w:val="005B33E4"/>
    <w:rsid w:val="005B6776"/>
    <w:rsid w:val="005B67A4"/>
    <w:rsid w:val="005B7F85"/>
    <w:rsid w:val="005C1D26"/>
    <w:rsid w:val="005C247C"/>
    <w:rsid w:val="005C3470"/>
    <w:rsid w:val="005C37C3"/>
    <w:rsid w:val="005C3A6C"/>
    <w:rsid w:val="005C5DAE"/>
    <w:rsid w:val="005D4242"/>
    <w:rsid w:val="005D4600"/>
    <w:rsid w:val="005D635F"/>
    <w:rsid w:val="005E0AC6"/>
    <w:rsid w:val="005E2846"/>
    <w:rsid w:val="005E44E0"/>
    <w:rsid w:val="005E4647"/>
    <w:rsid w:val="005E5CC5"/>
    <w:rsid w:val="005F0248"/>
    <w:rsid w:val="005F50D4"/>
    <w:rsid w:val="00601991"/>
    <w:rsid w:val="00604B5F"/>
    <w:rsid w:val="00604B6B"/>
    <w:rsid w:val="006051F2"/>
    <w:rsid w:val="00606998"/>
    <w:rsid w:val="006075FE"/>
    <w:rsid w:val="0061027B"/>
    <w:rsid w:val="00612CC3"/>
    <w:rsid w:val="0061326D"/>
    <w:rsid w:val="00622599"/>
    <w:rsid w:val="00622D85"/>
    <w:rsid w:val="00624C31"/>
    <w:rsid w:val="00625402"/>
    <w:rsid w:val="0062645B"/>
    <w:rsid w:val="006348D8"/>
    <w:rsid w:val="0063671D"/>
    <w:rsid w:val="00641E3E"/>
    <w:rsid w:val="00643458"/>
    <w:rsid w:val="00650EA8"/>
    <w:rsid w:val="0065137D"/>
    <w:rsid w:val="00651B7C"/>
    <w:rsid w:val="0065348E"/>
    <w:rsid w:val="006536F2"/>
    <w:rsid w:val="00654777"/>
    <w:rsid w:val="00655307"/>
    <w:rsid w:val="00656C4E"/>
    <w:rsid w:val="0066081C"/>
    <w:rsid w:val="0066197D"/>
    <w:rsid w:val="006645B6"/>
    <w:rsid w:val="00665A38"/>
    <w:rsid w:val="00673413"/>
    <w:rsid w:val="00674878"/>
    <w:rsid w:val="00674FCB"/>
    <w:rsid w:val="00675EEA"/>
    <w:rsid w:val="0067779F"/>
    <w:rsid w:val="0068211F"/>
    <w:rsid w:val="00692672"/>
    <w:rsid w:val="006948E4"/>
    <w:rsid w:val="0069571C"/>
    <w:rsid w:val="006B0B92"/>
    <w:rsid w:val="006B4584"/>
    <w:rsid w:val="006B5328"/>
    <w:rsid w:val="006C0BB7"/>
    <w:rsid w:val="006C3890"/>
    <w:rsid w:val="006C4550"/>
    <w:rsid w:val="006C4F14"/>
    <w:rsid w:val="006E2A3A"/>
    <w:rsid w:val="006E6594"/>
    <w:rsid w:val="006F026B"/>
    <w:rsid w:val="006F0954"/>
    <w:rsid w:val="006F2FBD"/>
    <w:rsid w:val="006F558F"/>
    <w:rsid w:val="006F6CF8"/>
    <w:rsid w:val="00700C4F"/>
    <w:rsid w:val="007051B6"/>
    <w:rsid w:val="00705E85"/>
    <w:rsid w:val="007060D0"/>
    <w:rsid w:val="00706132"/>
    <w:rsid w:val="00710F3B"/>
    <w:rsid w:val="0071100E"/>
    <w:rsid w:val="00715C60"/>
    <w:rsid w:val="007169EC"/>
    <w:rsid w:val="0071716B"/>
    <w:rsid w:val="007215E6"/>
    <w:rsid w:val="007227B5"/>
    <w:rsid w:val="00727893"/>
    <w:rsid w:val="00735BF9"/>
    <w:rsid w:val="00741D05"/>
    <w:rsid w:val="00745EE3"/>
    <w:rsid w:val="0074788B"/>
    <w:rsid w:val="007519B5"/>
    <w:rsid w:val="00751A48"/>
    <w:rsid w:val="007547A3"/>
    <w:rsid w:val="00756F51"/>
    <w:rsid w:val="00761F4E"/>
    <w:rsid w:val="00766336"/>
    <w:rsid w:val="00767E4C"/>
    <w:rsid w:val="00777379"/>
    <w:rsid w:val="00777F19"/>
    <w:rsid w:val="00782AEA"/>
    <w:rsid w:val="0078680C"/>
    <w:rsid w:val="00787048"/>
    <w:rsid w:val="00792FAA"/>
    <w:rsid w:val="00794507"/>
    <w:rsid w:val="00796C9E"/>
    <w:rsid w:val="00796F3C"/>
    <w:rsid w:val="00797254"/>
    <w:rsid w:val="007A0974"/>
    <w:rsid w:val="007A7217"/>
    <w:rsid w:val="007B3ADF"/>
    <w:rsid w:val="007B558F"/>
    <w:rsid w:val="007B5C36"/>
    <w:rsid w:val="007B5F0B"/>
    <w:rsid w:val="007C4B43"/>
    <w:rsid w:val="007D5BD4"/>
    <w:rsid w:val="007D7C23"/>
    <w:rsid w:val="007E052F"/>
    <w:rsid w:val="007E0ED0"/>
    <w:rsid w:val="007E0F6E"/>
    <w:rsid w:val="007E2F5A"/>
    <w:rsid w:val="007E4C0F"/>
    <w:rsid w:val="007F0014"/>
    <w:rsid w:val="007F48C8"/>
    <w:rsid w:val="007F531A"/>
    <w:rsid w:val="007F56AB"/>
    <w:rsid w:val="00800938"/>
    <w:rsid w:val="00802AF3"/>
    <w:rsid w:val="00804DE6"/>
    <w:rsid w:val="008062E6"/>
    <w:rsid w:val="00807BA2"/>
    <w:rsid w:val="00814D4B"/>
    <w:rsid w:val="00816419"/>
    <w:rsid w:val="008206D8"/>
    <w:rsid w:val="00820F55"/>
    <w:rsid w:val="00821030"/>
    <w:rsid w:val="008236EF"/>
    <w:rsid w:val="00824523"/>
    <w:rsid w:val="00824A7F"/>
    <w:rsid w:val="00827E75"/>
    <w:rsid w:val="008339DF"/>
    <w:rsid w:val="00834A7B"/>
    <w:rsid w:val="00834D75"/>
    <w:rsid w:val="0083582D"/>
    <w:rsid w:val="008410E4"/>
    <w:rsid w:val="0084224A"/>
    <w:rsid w:val="00842BFD"/>
    <w:rsid w:val="00844A46"/>
    <w:rsid w:val="00847305"/>
    <w:rsid w:val="00847C8B"/>
    <w:rsid w:val="00851086"/>
    <w:rsid w:val="008515C7"/>
    <w:rsid w:val="00854D69"/>
    <w:rsid w:val="00856494"/>
    <w:rsid w:val="0085689A"/>
    <w:rsid w:val="00861E0F"/>
    <w:rsid w:val="00864320"/>
    <w:rsid w:val="008651B4"/>
    <w:rsid w:val="008674BC"/>
    <w:rsid w:val="008715C6"/>
    <w:rsid w:val="00876DBD"/>
    <w:rsid w:val="00883BB9"/>
    <w:rsid w:val="008864B7"/>
    <w:rsid w:val="00891D86"/>
    <w:rsid w:val="00893230"/>
    <w:rsid w:val="00894074"/>
    <w:rsid w:val="008A171D"/>
    <w:rsid w:val="008A6468"/>
    <w:rsid w:val="008B3B86"/>
    <w:rsid w:val="008B4FAC"/>
    <w:rsid w:val="008C2B39"/>
    <w:rsid w:val="008C7705"/>
    <w:rsid w:val="008C781E"/>
    <w:rsid w:val="008D0D48"/>
    <w:rsid w:val="008D3AA6"/>
    <w:rsid w:val="008D3D21"/>
    <w:rsid w:val="008E794E"/>
    <w:rsid w:val="008F0008"/>
    <w:rsid w:val="008F3C1E"/>
    <w:rsid w:val="008F50A2"/>
    <w:rsid w:val="008F6600"/>
    <w:rsid w:val="008F6F6C"/>
    <w:rsid w:val="008F77BE"/>
    <w:rsid w:val="00900832"/>
    <w:rsid w:val="00901717"/>
    <w:rsid w:val="0090234E"/>
    <w:rsid w:val="0090717F"/>
    <w:rsid w:val="00907F76"/>
    <w:rsid w:val="00914028"/>
    <w:rsid w:val="0091559D"/>
    <w:rsid w:val="00916B0F"/>
    <w:rsid w:val="00917856"/>
    <w:rsid w:val="0092007A"/>
    <w:rsid w:val="009216A1"/>
    <w:rsid w:val="00923948"/>
    <w:rsid w:val="00927295"/>
    <w:rsid w:val="00930E46"/>
    <w:rsid w:val="00932DE1"/>
    <w:rsid w:val="00933426"/>
    <w:rsid w:val="00933A83"/>
    <w:rsid w:val="00933F37"/>
    <w:rsid w:val="009350F5"/>
    <w:rsid w:val="00944958"/>
    <w:rsid w:val="009464C5"/>
    <w:rsid w:val="009512DA"/>
    <w:rsid w:val="00955511"/>
    <w:rsid w:val="00962591"/>
    <w:rsid w:val="00973C8A"/>
    <w:rsid w:val="009804AE"/>
    <w:rsid w:val="009855C2"/>
    <w:rsid w:val="009856D2"/>
    <w:rsid w:val="00987065"/>
    <w:rsid w:val="00990DA3"/>
    <w:rsid w:val="0099163E"/>
    <w:rsid w:val="00991A62"/>
    <w:rsid w:val="00993306"/>
    <w:rsid w:val="009948C3"/>
    <w:rsid w:val="009A03C6"/>
    <w:rsid w:val="009A1207"/>
    <w:rsid w:val="009A1BD2"/>
    <w:rsid w:val="009A33ED"/>
    <w:rsid w:val="009A3956"/>
    <w:rsid w:val="009B75B8"/>
    <w:rsid w:val="009C034B"/>
    <w:rsid w:val="009C3467"/>
    <w:rsid w:val="009C3A25"/>
    <w:rsid w:val="009C4579"/>
    <w:rsid w:val="009D0349"/>
    <w:rsid w:val="009D2883"/>
    <w:rsid w:val="009D35B6"/>
    <w:rsid w:val="009D37C0"/>
    <w:rsid w:val="009D5959"/>
    <w:rsid w:val="009D68F2"/>
    <w:rsid w:val="009E0B8F"/>
    <w:rsid w:val="009E5B06"/>
    <w:rsid w:val="009E75DA"/>
    <w:rsid w:val="009F14DD"/>
    <w:rsid w:val="009F553A"/>
    <w:rsid w:val="009F75C9"/>
    <w:rsid w:val="00A02A20"/>
    <w:rsid w:val="00A06EAC"/>
    <w:rsid w:val="00A079F1"/>
    <w:rsid w:val="00A103BC"/>
    <w:rsid w:val="00A11A1C"/>
    <w:rsid w:val="00A1691E"/>
    <w:rsid w:val="00A2575F"/>
    <w:rsid w:val="00A25BF6"/>
    <w:rsid w:val="00A26005"/>
    <w:rsid w:val="00A261D0"/>
    <w:rsid w:val="00A3060B"/>
    <w:rsid w:val="00A32194"/>
    <w:rsid w:val="00A32200"/>
    <w:rsid w:val="00A32BFF"/>
    <w:rsid w:val="00A3379F"/>
    <w:rsid w:val="00A40DC2"/>
    <w:rsid w:val="00A41600"/>
    <w:rsid w:val="00A432CF"/>
    <w:rsid w:val="00A4377A"/>
    <w:rsid w:val="00A44ECA"/>
    <w:rsid w:val="00A52D1C"/>
    <w:rsid w:val="00A53757"/>
    <w:rsid w:val="00A54A2D"/>
    <w:rsid w:val="00A55932"/>
    <w:rsid w:val="00A55DAE"/>
    <w:rsid w:val="00A5608C"/>
    <w:rsid w:val="00A62694"/>
    <w:rsid w:val="00A632CE"/>
    <w:rsid w:val="00A63E2C"/>
    <w:rsid w:val="00A674AD"/>
    <w:rsid w:val="00A67B47"/>
    <w:rsid w:val="00A75240"/>
    <w:rsid w:val="00A75D00"/>
    <w:rsid w:val="00A770A2"/>
    <w:rsid w:val="00A77421"/>
    <w:rsid w:val="00A800D4"/>
    <w:rsid w:val="00A91260"/>
    <w:rsid w:val="00A93F1F"/>
    <w:rsid w:val="00A9473B"/>
    <w:rsid w:val="00A94C2C"/>
    <w:rsid w:val="00A955A7"/>
    <w:rsid w:val="00A965FB"/>
    <w:rsid w:val="00A969BD"/>
    <w:rsid w:val="00A97678"/>
    <w:rsid w:val="00AA3301"/>
    <w:rsid w:val="00AA4B81"/>
    <w:rsid w:val="00AA7768"/>
    <w:rsid w:val="00AB0591"/>
    <w:rsid w:val="00AB0EE9"/>
    <w:rsid w:val="00AB2DF3"/>
    <w:rsid w:val="00AB38E4"/>
    <w:rsid w:val="00AB6149"/>
    <w:rsid w:val="00AB78EE"/>
    <w:rsid w:val="00AC16AE"/>
    <w:rsid w:val="00AC5A0F"/>
    <w:rsid w:val="00AC5E70"/>
    <w:rsid w:val="00AC71E5"/>
    <w:rsid w:val="00AC73DB"/>
    <w:rsid w:val="00AD09F7"/>
    <w:rsid w:val="00AD6FCA"/>
    <w:rsid w:val="00AE325B"/>
    <w:rsid w:val="00AE3E6E"/>
    <w:rsid w:val="00AF02FA"/>
    <w:rsid w:val="00AF0BBD"/>
    <w:rsid w:val="00AF0C2D"/>
    <w:rsid w:val="00AF191F"/>
    <w:rsid w:val="00AF1FF2"/>
    <w:rsid w:val="00B021C8"/>
    <w:rsid w:val="00B03473"/>
    <w:rsid w:val="00B04F02"/>
    <w:rsid w:val="00B05317"/>
    <w:rsid w:val="00B06003"/>
    <w:rsid w:val="00B06C25"/>
    <w:rsid w:val="00B107B4"/>
    <w:rsid w:val="00B13EB2"/>
    <w:rsid w:val="00B1667C"/>
    <w:rsid w:val="00B1726F"/>
    <w:rsid w:val="00B2164D"/>
    <w:rsid w:val="00B24084"/>
    <w:rsid w:val="00B241C0"/>
    <w:rsid w:val="00B33B40"/>
    <w:rsid w:val="00B35600"/>
    <w:rsid w:val="00B35C8B"/>
    <w:rsid w:val="00B35EF9"/>
    <w:rsid w:val="00B448D1"/>
    <w:rsid w:val="00B46F9D"/>
    <w:rsid w:val="00B54C71"/>
    <w:rsid w:val="00B56721"/>
    <w:rsid w:val="00B57A8C"/>
    <w:rsid w:val="00B62DDB"/>
    <w:rsid w:val="00B64B2D"/>
    <w:rsid w:val="00B75359"/>
    <w:rsid w:val="00B76499"/>
    <w:rsid w:val="00B84B5A"/>
    <w:rsid w:val="00B864DC"/>
    <w:rsid w:val="00B9052D"/>
    <w:rsid w:val="00B909A8"/>
    <w:rsid w:val="00B94DD0"/>
    <w:rsid w:val="00BA1C3F"/>
    <w:rsid w:val="00BA4822"/>
    <w:rsid w:val="00BA4871"/>
    <w:rsid w:val="00BA4EFC"/>
    <w:rsid w:val="00BA577E"/>
    <w:rsid w:val="00BB00FB"/>
    <w:rsid w:val="00BB0618"/>
    <w:rsid w:val="00BB0E30"/>
    <w:rsid w:val="00BB20A0"/>
    <w:rsid w:val="00BB3248"/>
    <w:rsid w:val="00BB5093"/>
    <w:rsid w:val="00BB5B70"/>
    <w:rsid w:val="00BB6141"/>
    <w:rsid w:val="00BC1BC8"/>
    <w:rsid w:val="00BC1C9F"/>
    <w:rsid w:val="00BC1D65"/>
    <w:rsid w:val="00BC4188"/>
    <w:rsid w:val="00BC4D31"/>
    <w:rsid w:val="00BC6F44"/>
    <w:rsid w:val="00BD3806"/>
    <w:rsid w:val="00BD6AB9"/>
    <w:rsid w:val="00BD7DD5"/>
    <w:rsid w:val="00BE0C47"/>
    <w:rsid w:val="00BE45CC"/>
    <w:rsid w:val="00BF341F"/>
    <w:rsid w:val="00C0551F"/>
    <w:rsid w:val="00C06C44"/>
    <w:rsid w:val="00C076FD"/>
    <w:rsid w:val="00C100B8"/>
    <w:rsid w:val="00C10DEF"/>
    <w:rsid w:val="00C11638"/>
    <w:rsid w:val="00C1481E"/>
    <w:rsid w:val="00C15346"/>
    <w:rsid w:val="00C15AC6"/>
    <w:rsid w:val="00C15D35"/>
    <w:rsid w:val="00C1759D"/>
    <w:rsid w:val="00C17BBD"/>
    <w:rsid w:val="00C20789"/>
    <w:rsid w:val="00C23E09"/>
    <w:rsid w:val="00C25EBD"/>
    <w:rsid w:val="00C267AC"/>
    <w:rsid w:val="00C27EDA"/>
    <w:rsid w:val="00C356D1"/>
    <w:rsid w:val="00C37D3E"/>
    <w:rsid w:val="00C4174F"/>
    <w:rsid w:val="00C54582"/>
    <w:rsid w:val="00C55498"/>
    <w:rsid w:val="00C55E7F"/>
    <w:rsid w:val="00C562EF"/>
    <w:rsid w:val="00C638EA"/>
    <w:rsid w:val="00C707D9"/>
    <w:rsid w:val="00C7222D"/>
    <w:rsid w:val="00C72FB1"/>
    <w:rsid w:val="00C72FF8"/>
    <w:rsid w:val="00C75D3B"/>
    <w:rsid w:val="00C76F07"/>
    <w:rsid w:val="00C81286"/>
    <w:rsid w:val="00C81883"/>
    <w:rsid w:val="00C903A3"/>
    <w:rsid w:val="00C918EE"/>
    <w:rsid w:val="00C9757C"/>
    <w:rsid w:val="00C97E72"/>
    <w:rsid w:val="00CA4692"/>
    <w:rsid w:val="00CA4B10"/>
    <w:rsid w:val="00CB005F"/>
    <w:rsid w:val="00CB76CE"/>
    <w:rsid w:val="00CC18C7"/>
    <w:rsid w:val="00CD0F97"/>
    <w:rsid w:val="00CD1B23"/>
    <w:rsid w:val="00CD59FC"/>
    <w:rsid w:val="00CD5E39"/>
    <w:rsid w:val="00CD6512"/>
    <w:rsid w:val="00CE488C"/>
    <w:rsid w:val="00CF470F"/>
    <w:rsid w:val="00CF5BD1"/>
    <w:rsid w:val="00D03454"/>
    <w:rsid w:val="00D1035C"/>
    <w:rsid w:val="00D12737"/>
    <w:rsid w:val="00D205D3"/>
    <w:rsid w:val="00D208DA"/>
    <w:rsid w:val="00D21A35"/>
    <w:rsid w:val="00D230EA"/>
    <w:rsid w:val="00D23606"/>
    <w:rsid w:val="00D240B4"/>
    <w:rsid w:val="00D24A53"/>
    <w:rsid w:val="00D26EEA"/>
    <w:rsid w:val="00D278C7"/>
    <w:rsid w:val="00D27E3D"/>
    <w:rsid w:val="00D33361"/>
    <w:rsid w:val="00D40BFD"/>
    <w:rsid w:val="00D450F6"/>
    <w:rsid w:val="00D51036"/>
    <w:rsid w:val="00D55FEC"/>
    <w:rsid w:val="00D575F6"/>
    <w:rsid w:val="00D57908"/>
    <w:rsid w:val="00D61D1F"/>
    <w:rsid w:val="00D65261"/>
    <w:rsid w:val="00D66EA5"/>
    <w:rsid w:val="00D66F09"/>
    <w:rsid w:val="00D71028"/>
    <w:rsid w:val="00D74998"/>
    <w:rsid w:val="00D74BC1"/>
    <w:rsid w:val="00D762E0"/>
    <w:rsid w:val="00D76986"/>
    <w:rsid w:val="00D77EA1"/>
    <w:rsid w:val="00D81378"/>
    <w:rsid w:val="00D93E61"/>
    <w:rsid w:val="00D9401D"/>
    <w:rsid w:val="00D94C05"/>
    <w:rsid w:val="00DA015B"/>
    <w:rsid w:val="00DA2912"/>
    <w:rsid w:val="00DA6D72"/>
    <w:rsid w:val="00DB2191"/>
    <w:rsid w:val="00DB45AF"/>
    <w:rsid w:val="00DB51E7"/>
    <w:rsid w:val="00DB568E"/>
    <w:rsid w:val="00DB647C"/>
    <w:rsid w:val="00DB706D"/>
    <w:rsid w:val="00DD0B88"/>
    <w:rsid w:val="00DD3A5D"/>
    <w:rsid w:val="00DD5665"/>
    <w:rsid w:val="00DD5979"/>
    <w:rsid w:val="00DD70A5"/>
    <w:rsid w:val="00DE1456"/>
    <w:rsid w:val="00DE2759"/>
    <w:rsid w:val="00DE2969"/>
    <w:rsid w:val="00DE4749"/>
    <w:rsid w:val="00DE5175"/>
    <w:rsid w:val="00DE76B5"/>
    <w:rsid w:val="00DF4F8E"/>
    <w:rsid w:val="00E0036F"/>
    <w:rsid w:val="00E06DCC"/>
    <w:rsid w:val="00E11E21"/>
    <w:rsid w:val="00E149BD"/>
    <w:rsid w:val="00E156D3"/>
    <w:rsid w:val="00E17067"/>
    <w:rsid w:val="00E20C86"/>
    <w:rsid w:val="00E23F34"/>
    <w:rsid w:val="00E30E98"/>
    <w:rsid w:val="00E37F14"/>
    <w:rsid w:val="00E43835"/>
    <w:rsid w:val="00E46ED3"/>
    <w:rsid w:val="00E47A84"/>
    <w:rsid w:val="00E5118C"/>
    <w:rsid w:val="00E518D7"/>
    <w:rsid w:val="00E532A6"/>
    <w:rsid w:val="00E54EF2"/>
    <w:rsid w:val="00E60779"/>
    <w:rsid w:val="00E63AC4"/>
    <w:rsid w:val="00E63FAE"/>
    <w:rsid w:val="00E67D7E"/>
    <w:rsid w:val="00E77AF2"/>
    <w:rsid w:val="00E80089"/>
    <w:rsid w:val="00E800B6"/>
    <w:rsid w:val="00E80CE1"/>
    <w:rsid w:val="00E81624"/>
    <w:rsid w:val="00E82C20"/>
    <w:rsid w:val="00E82DC7"/>
    <w:rsid w:val="00E838F2"/>
    <w:rsid w:val="00E86B48"/>
    <w:rsid w:val="00E94053"/>
    <w:rsid w:val="00E9495D"/>
    <w:rsid w:val="00E97BDB"/>
    <w:rsid w:val="00EA18B9"/>
    <w:rsid w:val="00EA3637"/>
    <w:rsid w:val="00EA4805"/>
    <w:rsid w:val="00EA49D5"/>
    <w:rsid w:val="00EA4C34"/>
    <w:rsid w:val="00EB19BD"/>
    <w:rsid w:val="00EB2CB6"/>
    <w:rsid w:val="00EB34E0"/>
    <w:rsid w:val="00EB3F19"/>
    <w:rsid w:val="00EB49EB"/>
    <w:rsid w:val="00EB576C"/>
    <w:rsid w:val="00EB6A87"/>
    <w:rsid w:val="00EC14B2"/>
    <w:rsid w:val="00EC2946"/>
    <w:rsid w:val="00ED3098"/>
    <w:rsid w:val="00ED31B6"/>
    <w:rsid w:val="00ED3BC3"/>
    <w:rsid w:val="00ED46BE"/>
    <w:rsid w:val="00ED4DD4"/>
    <w:rsid w:val="00ED4DD6"/>
    <w:rsid w:val="00ED68F5"/>
    <w:rsid w:val="00EE1604"/>
    <w:rsid w:val="00EE39DE"/>
    <w:rsid w:val="00EE6767"/>
    <w:rsid w:val="00EF6459"/>
    <w:rsid w:val="00EF68CE"/>
    <w:rsid w:val="00EF7189"/>
    <w:rsid w:val="00EF7B38"/>
    <w:rsid w:val="00F03E05"/>
    <w:rsid w:val="00F13618"/>
    <w:rsid w:val="00F1489A"/>
    <w:rsid w:val="00F16272"/>
    <w:rsid w:val="00F24AB4"/>
    <w:rsid w:val="00F24F29"/>
    <w:rsid w:val="00F26096"/>
    <w:rsid w:val="00F27005"/>
    <w:rsid w:val="00F30209"/>
    <w:rsid w:val="00F32E6D"/>
    <w:rsid w:val="00F35B3A"/>
    <w:rsid w:val="00F36611"/>
    <w:rsid w:val="00F41097"/>
    <w:rsid w:val="00F4460E"/>
    <w:rsid w:val="00F467F2"/>
    <w:rsid w:val="00F47A42"/>
    <w:rsid w:val="00F52261"/>
    <w:rsid w:val="00F532F0"/>
    <w:rsid w:val="00F552DE"/>
    <w:rsid w:val="00F56AEE"/>
    <w:rsid w:val="00F60A96"/>
    <w:rsid w:val="00F644BB"/>
    <w:rsid w:val="00F64A30"/>
    <w:rsid w:val="00F64A54"/>
    <w:rsid w:val="00F71543"/>
    <w:rsid w:val="00F72404"/>
    <w:rsid w:val="00F72B21"/>
    <w:rsid w:val="00F72B3F"/>
    <w:rsid w:val="00F74091"/>
    <w:rsid w:val="00F74997"/>
    <w:rsid w:val="00F7650F"/>
    <w:rsid w:val="00F77A4D"/>
    <w:rsid w:val="00F829FB"/>
    <w:rsid w:val="00F84D96"/>
    <w:rsid w:val="00F84F56"/>
    <w:rsid w:val="00F85C2E"/>
    <w:rsid w:val="00F860B0"/>
    <w:rsid w:val="00F90F8E"/>
    <w:rsid w:val="00F925AF"/>
    <w:rsid w:val="00F926EF"/>
    <w:rsid w:val="00F93334"/>
    <w:rsid w:val="00F93F11"/>
    <w:rsid w:val="00F941F0"/>
    <w:rsid w:val="00F94A80"/>
    <w:rsid w:val="00F97A6D"/>
    <w:rsid w:val="00FA0CF4"/>
    <w:rsid w:val="00FA3FA3"/>
    <w:rsid w:val="00FA5BDF"/>
    <w:rsid w:val="00FA776E"/>
    <w:rsid w:val="00FB02B2"/>
    <w:rsid w:val="00FB2719"/>
    <w:rsid w:val="00FC0AA1"/>
    <w:rsid w:val="00FC29BC"/>
    <w:rsid w:val="00FC2F37"/>
    <w:rsid w:val="00FC3FE5"/>
    <w:rsid w:val="00FC6450"/>
    <w:rsid w:val="00FC789C"/>
    <w:rsid w:val="00FD1FD6"/>
    <w:rsid w:val="00FD3D98"/>
    <w:rsid w:val="00FD6A29"/>
    <w:rsid w:val="00FE0385"/>
    <w:rsid w:val="00FE1C26"/>
    <w:rsid w:val="00FE262E"/>
    <w:rsid w:val="00FE3296"/>
    <w:rsid w:val="00FE558C"/>
    <w:rsid w:val="00FF54CD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41BD1"/>
  <w14:defaultImageDpi w14:val="32767"/>
  <w15:docId w15:val="{9B610041-3A52-4873-9A25-A7AD96A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Calibri Light"/>
    <w:qFormat/>
    <w:rsid w:val="00D23606"/>
    <w:pPr>
      <w:tabs>
        <w:tab w:val="left" w:pos="312"/>
        <w:tab w:val="left" w:pos="482"/>
      </w:tabs>
      <w:spacing w:before="120" w:after="120" w:line="240" w:lineRule="auto"/>
      <w:ind w:left="85"/>
      <w:contextualSpacing/>
    </w:pPr>
    <w:rPr>
      <w:color w:val="000000"/>
      <w:sz w:val="17"/>
    </w:rPr>
  </w:style>
  <w:style w:type="paragraph" w:styleId="Nadpis1">
    <w:name w:val="heading 1"/>
    <w:basedOn w:val="Normln"/>
    <w:next w:val="Nadpis2"/>
    <w:link w:val="Nadpis1Char"/>
    <w:uiPriority w:val="9"/>
    <w:semiHidden/>
    <w:rsid w:val="00F1361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semiHidden/>
    <w:rsid w:val="00113C09"/>
    <w:pPr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rsid w:val="00113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5E5E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rsid w:val="00113C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5E5E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55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3606"/>
    <w:rPr>
      <w:color w:val="000000"/>
      <w:sz w:val="17"/>
    </w:rPr>
  </w:style>
  <w:style w:type="paragraph" w:styleId="Zpat">
    <w:name w:val="footer"/>
    <w:basedOn w:val="Normln"/>
    <w:link w:val="ZpatChar"/>
    <w:uiPriority w:val="99"/>
    <w:semiHidden/>
    <w:rsid w:val="00EF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3606"/>
    <w:rPr>
      <w:color w:val="000000"/>
      <w:sz w:val="17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7B5C36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C09"/>
    <w:rPr>
      <w:rFonts w:asciiTheme="majorHAnsi" w:eastAsiaTheme="majorEastAsia" w:hAnsiTheme="majorHAnsi" w:cstheme="majorBidi"/>
      <w:b/>
      <w:bCs/>
      <w:color w:val="E5E5E5" w:themeColor="accent1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C36"/>
    <w:rPr>
      <w:rFonts w:asciiTheme="majorHAnsi" w:eastAsiaTheme="majorEastAsia" w:hAnsiTheme="majorHAnsi" w:cstheme="majorBidi"/>
      <w:b/>
      <w:color w:val="00000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C09"/>
    <w:rPr>
      <w:rFonts w:asciiTheme="majorHAnsi" w:eastAsiaTheme="majorEastAsia" w:hAnsiTheme="majorHAnsi" w:cstheme="majorBidi"/>
      <w:b/>
      <w:bCs/>
      <w:i/>
      <w:iCs/>
      <w:color w:val="E5E5E5" w:themeColor="accent1"/>
      <w:sz w:val="18"/>
    </w:rPr>
  </w:style>
  <w:style w:type="paragraph" w:customStyle="1" w:styleId="TabulkakapitolaCalibriBold">
    <w:name w:val="Tabulka kapitola Calibri Bold"/>
    <w:basedOn w:val="Normln"/>
    <w:next w:val="Normln"/>
    <w:uiPriority w:val="4"/>
    <w:qFormat/>
    <w:rsid w:val="00DA015B"/>
    <w:pPr>
      <w:spacing w:before="0" w:after="0"/>
      <w:ind w:left="0"/>
      <w:contextualSpacing w:val="0"/>
    </w:pPr>
    <w:rPr>
      <w:rFonts w:asciiTheme="majorHAnsi" w:hAnsiTheme="majorHAnsi"/>
      <w:b/>
      <w:color w:val="auto"/>
      <w:sz w:val="20"/>
    </w:rPr>
  </w:style>
  <w:style w:type="paragraph" w:customStyle="1" w:styleId="TexttabulkaCalibriBold">
    <w:name w:val="Text tabulka Calibri Bold"/>
    <w:basedOn w:val="TabulkakapitolaCalibriBold"/>
    <w:next w:val="Normln"/>
    <w:uiPriority w:val="3"/>
    <w:qFormat/>
    <w:rsid w:val="00796F3C"/>
    <w:rPr>
      <w:sz w:val="17"/>
    </w:rPr>
  </w:style>
  <w:style w:type="table" w:styleId="Mkatabulky">
    <w:name w:val="Table Grid"/>
    <w:basedOn w:val="Normlntabulka"/>
    <w:uiPriority w:val="59"/>
    <w:rsid w:val="00F13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zev1CailibriBold">
    <w:name w:val="Nazev 1 Cailibri Bold"/>
    <w:basedOn w:val="Normln"/>
    <w:next w:val="Nazev2CalibriBold"/>
    <w:uiPriority w:val="5"/>
    <w:qFormat/>
    <w:rsid w:val="00DA015B"/>
    <w:pPr>
      <w:spacing w:before="0" w:after="0"/>
      <w:ind w:left="0"/>
      <w:contextualSpacing w:val="0"/>
    </w:pPr>
    <w:rPr>
      <w:rFonts w:asciiTheme="majorHAnsi" w:hAnsiTheme="majorHAnsi"/>
      <w:b/>
      <w:caps/>
      <w:sz w:val="28"/>
    </w:rPr>
  </w:style>
  <w:style w:type="paragraph" w:customStyle="1" w:styleId="Nazev2CalibriBold">
    <w:name w:val="Nazev 2 Calibri Bold"/>
    <w:basedOn w:val="Nazev1CailibriBold"/>
    <w:uiPriority w:val="6"/>
    <w:qFormat/>
    <w:rsid w:val="003A15EF"/>
    <w:pPr>
      <w:spacing w:after="160"/>
    </w:pPr>
    <w:rPr>
      <w:sz w:val="22"/>
    </w:rPr>
  </w:style>
  <w:style w:type="paragraph" w:customStyle="1" w:styleId="ZapatiCalibriLight">
    <w:name w:val="Zapati Calibri Light"/>
    <w:basedOn w:val="Normln"/>
    <w:uiPriority w:val="8"/>
    <w:qFormat/>
    <w:rsid w:val="00DA015B"/>
    <w:pPr>
      <w:tabs>
        <w:tab w:val="center" w:pos="4536"/>
        <w:tab w:val="right" w:pos="9072"/>
      </w:tabs>
      <w:spacing w:before="0" w:after="0"/>
      <w:ind w:left="0"/>
      <w:contextualSpacing w:val="0"/>
    </w:pPr>
    <w:rPr>
      <w:sz w:val="14"/>
    </w:rPr>
  </w:style>
  <w:style w:type="paragraph" w:customStyle="1" w:styleId="TexttabulkaCalibriLight">
    <w:name w:val="Text tabulka Calibri Light"/>
    <w:basedOn w:val="Normln"/>
    <w:uiPriority w:val="2"/>
    <w:qFormat/>
    <w:rsid w:val="00DA015B"/>
    <w:pPr>
      <w:spacing w:before="0" w:after="0"/>
      <w:ind w:left="0"/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rsid w:val="00710F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606"/>
    <w:rPr>
      <w:rFonts w:ascii="Tahoma" w:hAnsi="Tahoma" w:cs="Tahoma"/>
      <w:color w:val="000000"/>
      <w:sz w:val="16"/>
      <w:szCs w:val="16"/>
    </w:rPr>
  </w:style>
  <w:style w:type="paragraph" w:customStyle="1" w:styleId="TextCalibriBold">
    <w:name w:val="Text Calibri Bold"/>
    <w:basedOn w:val="Normln"/>
    <w:uiPriority w:val="1"/>
    <w:qFormat/>
    <w:rsid w:val="00796F3C"/>
    <w:pPr>
      <w:contextualSpacing w:val="0"/>
    </w:pPr>
    <w:rPr>
      <w:rFonts w:asciiTheme="majorHAnsi" w:hAnsiTheme="majorHAnsi" w:cs="Calibri Light"/>
      <w:b/>
      <w:szCs w:val="17"/>
    </w:rPr>
  </w:style>
  <w:style w:type="paragraph" w:customStyle="1" w:styleId="Mezerapevna">
    <w:name w:val="Mezera pevna"/>
    <w:uiPriority w:val="8"/>
    <w:qFormat/>
    <w:rsid w:val="00F72404"/>
    <w:pPr>
      <w:spacing w:after="0" w:line="240" w:lineRule="auto"/>
    </w:pPr>
    <w:rPr>
      <w:color w:val="000000"/>
      <w:sz w:val="20"/>
    </w:rPr>
  </w:style>
  <w:style w:type="paragraph" w:customStyle="1" w:styleId="TextlegendaArialBold">
    <w:name w:val="Text legenda Arial Bold"/>
    <w:basedOn w:val="TexttabulkaCalibriBold"/>
    <w:semiHidden/>
    <w:qFormat/>
    <w:rsid w:val="0092007A"/>
  </w:style>
  <w:style w:type="paragraph" w:customStyle="1" w:styleId="TexttabulkaCalibriLightKurziva">
    <w:name w:val="Text tabulka Calibri Light Kurziva"/>
    <w:basedOn w:val="TexttabulkaCalibriLight"/>
    <w:uiPriority w:val="2"/>
    <w:qFormat/>
    <w:rsid w:val="00DA015B"/>
    <w:rPr>
      <w:i/>
    </w:rPr>
  </w:style>
  <w:style w:type="paragraph" w:customStyle="1" w:styleId="TexttabulkaCalibriBoldKurziva">
    <w:name w:val="Text tabulka Calibri Bold Kurziva"/>
    <w:basedOn w:val="TexttabulkaCalibriLightKurziva"/>
    <w:uiPriority w:val="3"/>
    <w:qFormat/>
    <w:rsid w:val="00DA015B"/>
    <w:rPr>
      <w:rFonts w:asciiTheme="majorHAnsi" w:hAnsiTheme="majorHAnsi"/>
      <w:b/>
    </w:rPr>
  </w:style>
  <w:style w:type="paragraph" w:customStyle="1" w:styleId="Mezera">
    <w:name w:val="Mezera"/>
    <w:basedOn w:val="Normln"/>
    <w:uiPriority w:val="7"/>
    <w:qFormat/>
    <w:rsid w:val="00094DE9"/>
    <w:pPr>
      <w:spacing w:before="0" w:after="0"/>
      <w:ind w:left="0"/>
      <w:contextualSpacing w:val="0"/>
    </w:pPr>
    <w:rPr>
      <w:rFonts w:cs="Arial"/>
      <w:sz w:val="18"/>
    </w:rPr>
  </w:style>
  <w:style w:type="character" w:customStyle="1" w:styleId="apple-style-span">
    <w:name w:val="apple-style-span"/>
    <w:basedOn w:val="Standardnpsmoodstavce"/>
    <w:semiHidden/>
    <w:rsid w:val="005E4647"/>
  </w:style>
  <w:style w:type="character" w:styleId="Hypertextovodkaz">
    <w:name w:val="Hyperlink"/>
    <w:basedOn w:val="Standardnpsmoodstavce"/>
    <w:semiHidden/>
    <w:rsid w:val="009948C3"/>
    <w:rPr>
      <w:color w:val="009BA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innogy">
      <a:dk1>
        <a:sysClr val="windowText" lastClr="000000"/>
      </a:dk1>
      <a:lt1>
        <a:srgbClr val="FFFFFF"/>
      </a:lt1>
      <a:dk2>
        <a:srgbClr val="999999"/>
      </a:dk2>
      <a:lt2>
        <a:srgbClr val="3C3732"/>
      </a:lt2>
      <a:accent1>
        <a:srgbClr val="E5E5E5"/>
      </a:accent1>
      <a:accent2>
        <a:srgbClr val="C0504D"/>
      </a:accent2>
      <a:accent3>
        <a:srgbClr val="009BA5"/>
      </a:accent3>
      <a:accent4>
        <a:srgbClr val="8064A2"/>
      </a:accent4>
      <a:accent5>
        <a:srgbClr val="4F81BD"/>
      </a:accent5>
      <a:accent6>
        <a:srgbClr val="F79646"/>
      </a:accent6>
      <a:hlink>
        <a:srgbClr val="009BA5"/>
      </a:hlink>
      <a:folHlink>
        <a:srgbClr val="800080"/>
      </a:folHlink>
    </a:clrScheme>
    <a:fontScheme name="innogy Bold/Light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AF24-E066-4677-A5C9-69E07204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881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prověření kapacity</vt:lpstr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prověření kapacity</dc:title>
  <dc:creator>MC</dc:creator>
  <cp:lastModifiedBy>MC</cp:lastModifiedBy>
  <cp:revision>4</cp:revision>
  <cp:lastPrinted>2017-02-22T09:49:00Z</cp:lastPrinted>
  <dcterms:created xsi:type="dcterms:W3CDTF">2021-01-12T12:42:00Z</dcterms:created>
  <dcterms:modified xsi:type="dcterms:W3CDTF">2021-01-13T07:59:00Z</dcterms:modified>
</cp:coreProperties>
</file>